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6E" w:rsidRPr="006F7837" w:rsidRDefault="0002556E" w:rsidP="0002556E">
      <w:pPr>
        <w:pStyle w:val="a4"/>
        <w:adjustRightInd w:val="0"/>
        <w:snapToGrid w:val="0"/>
        <w:spacing w:line="560" w:lineRule="exact"/>
        <w:ind w:leftChars="0" w:left="622"/>
        <w:jc w:val="center"/>
        <w:rPr>
          <w:rFonts w:eastAsia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6F7837">
        <w:rPr>
          <w:rFonts w:eastAsia="微軟正黑體"/>
          <w:b/>
          <w:color w:val="000000" w:themeColor="text1"/>
          <w:sz w:val="32"/>
          <w:szCs w:val="29"/>
          <w:shd w:val="clear" w:color="auto" w:fill="FFFFFF"/>
        </w:rPr>
        <w:t>ASGO Workshop 2020</w:t>
      </w:r>
      <w:r w:rsidR="00285BDB">
        <w:rPr>
          <w:rFonts w:eastAsia="微軟正黑體" w:hint="eastAsia"/>
          <w:b/>
          <w:color w:val="000000" w:themeColor="text1"/>
          <w:sz w:val="32"/>
          <w:szCs w:val="29"/>
          <w:shd w:val="clear" w:color="auto" w:fill="FFFFFF"/>
        </w:rPr>
        <w:t xml:space="preserve"> </w:t>
      </w:r>
      <w:r w:rsidRPr="006F7837">
        <w:rPr>
          <w:rFonts w:eastAsia="微軟正黑體"/>
          <w:b/>
          <w:color w:val="000000" w:themeColor="text1"/>
          <w:sz w:val="32"/>
          <w:szCs w:val="29"/>
          <w:shd w:val="clear" w:color="auto" w:fill="FFFFFF"/>
        </w:rPr>
        <w:t>Agenda</w:t>
      </w:r>
      <w:r w:rsidR="00FA547E" w:rsidRPr="006F7837">
        <w:rPr>
          <w:rFonts w:eastAsia="微軟正黑體"/>
          <w:b/>
          <w:color w:val="000000" w:themeColor="text1"/>
          <w:sz w:val="32"/>
          <w:szCs w:val="29"/>
          <w:shd w:val="clear" w:color="auto" w:fill="FFFFFF"/>
        </w:rPr>
        <w:t xml:space="preserve"> </w:t>
      </w:r>
    </w:p>
    <w:p w:rsidR="005E1E5E" w:rsidRPr="006F7837" w:rsidRDefault="00BF43F9" w:rsidP="00461393">
      <w:pPr>
        <w:pStyle w:val="a4"/>
        <w:numPr>
          <w:ilvl w:val="0"/>
          <w:numId w:val="1"/>
        </w:numPr>
        <w:adjustRightInd w:val="0"/>
        <w:snapToGri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F7837">
        <w:rPr>
          <w:rFonts w:eastAsia="標楷體" w:hint="eastAsia"/>
          <w:color w:val="000000" w:themeColor="text1"/>
          <w:sz w:val="28"/>
          <w:szCs w:val="28"/>
        </w:rPr>
        <w:t>Date: December 19</w:t>
      </w:r>
      <w:r w:rsidRPr="006F7837">
        <w:rPr>
          <w:rFonts w:eastAsia="標楷體" w:hint="eastAsia"/>
          <w:color w:val="000000" w:themeColor="text1"/>
          <w:sz w:val="28"/>
          <w:szCs w:val="28"/>
          <w:vertAlign w:val="superscript"/>
        </w:rPr>
        <w:t>th</w:t>
      </w: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 2020 (Sat.)</w:t>
      </w:r>
    </w:p>
    <w:p w:rsidR="00635E89" w:rsidRPr="006F7837" w:rsidRDefault="00BF43F9" w:rsidP="00B930E8">
      <w:pPr>
        <w:pStyle w:val="a4"/>
        <w:numPr>
          <w:ilvl w:val="0"/>
          <w:numId w:val="1"/>
        </w:numPr>
        <w:adjustRightInd w:val="0"/>
        <w:snapToGrid w:val="0"/>
        <w:spacing w:before="100" w:beforeAutospacing="1" w:afterLines="25" w:line="500" w:lineRule="exact"/>
        <w:ind w:leftChars="0" w:left="1106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Venue: </w:t>
      </w:r>
      <w:r w:rsidR="001C0F1B" w:rsidRPr="006F7837">
        <w:rPr>
          <w:rFonts w:eastAsia="標楷體"/>
          <w:color w:val="000000" w:themeColor="text1"/>
          <w:sz w:val="28"/>
          <w:szCs w:val="28"/>
        </w:rPr>
        <w:t>CHANG YUNG-FA FOUNDATION International Convention Center</w:t>
      </w:r>
      <w:r w:rsidR="001C0F1B" w:rsidRPr="006F7837">
        <w:rPr>
          <w:rFonts w:eastAsia="標楷體" w:hint="eastAsia"/>
          <w:color w:val="000000" w:themeColor="text1"/>
          <w:sz w:val="28"/>
          <w:szCs w:val="28"/>
        </w:rPr>
        <w:t xml:space="preserve"> 6th</w:t>
      </w:r>
      <w:r w:rsidR="00CF54C4" w:rsidRPr="006F783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C0F1B" w:rsidRPr="006F7837">
        <w:rPr>
          <w:rFonts w:eastAsia="標楷體" w:hint="eastAsia"/>
          <w:color w:val="000000" w:themeColor="text1"/>
          <w:sz w:val="28"/>
          <w:szCs w:val="28"/>
        </w:rPr>
        <w:t>Floor</w:t>
      </w:r>
      <w:r w:rsidR="00936A91" w:rsidRPr="006F783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C0F1B" w:rsidRPr="006F7837">
        <w:rPr>
          <w:rFonts w:eastAsia="標楷體" w:hint="eastAsia"/>
          <w:color w:val="000000" w:themeColor="text1"/>
          <w:sz w:val="28"/>
          <w:szCs w:val="28"/>
        </w:rPr>
        <w:t>(</w:t>
      </w:r>
      <w:r w:rsidR="001C0F1B" w:rsidRPr="006F7837">
        <w:rPr>
          <w:rFonts w:eastAsia="標楷體"/>
          <w:color w:val="000000" w:themeColor="text1"/>
          <w:sz w:val="28"/>
          <w:szCs w:val="28"/>
        </w:rPr>
        <w:t>No.11, Zhongshan S. Rd., Taipei City, Taiwan (R.O.C.)</w:t>
      </w:r>
      <w:r w:rsidR="001C0F1B" w:rsidRPr="006F7837"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-5"/>
        <w:tblW w:w="4881" w:type="pct"/>
        <w:tblLook w:val="04A0"/>
      </w:tblPr>
      <w:tblGrid>
        <w:gridCol w:w="1996"/>
        <w:gridCol w:w="5639"/>
        <w:gridCol w:w="2793"/>
      </w:tblGrid>
      <w:tr w:rsidR="00390C34" w:rsidRPr="006F7837" w:rsidTr="00B41CBE">
        <w:trPr>
          <w:cnfStyle w:val="100000000000"/>
          <w:trHeight w:val="201"/>
        </w:trPr>
        <w:tc>
          <w:tcPr>
            <w:cnfStyle w:val="001000000000"/>
            <w:tcW w:w="957" w:type="pct"/>
            <w:vAlign w:val="center"/>
          </w:tcPr>
          <w:p w:rsidR="00390C34" w:rsidRPr="006F7837" w:rsidRDefault="00936A91" w:rsidP="00B41CBE">
            <w:pPr>
              <w:adjustRightInd w:val="0"/>
              <w:snapToGrid w:val="0"/>
              <w:spacing w:line="640" w:lineRule="exac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eastAsia="標楷體" w:hint="eastAsia"/>
                <w:color w:val="000000" w:themeColor="text1"/>
                <w:sz w:val="28"/>
                <w:szCs w:val="28"/>
              </w:rPr>
              <w:t>601 Room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Topic</w:t>
            </w:r>
          </w:p>
        </w:tc>
        <w:tc>
          <w:tcPr>
            <w:tcW w:w="1339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Speaker</w:t>
            </w:r>
          </w:p>
        </w:tc>
      </w:tr>
      <w:tr w:rsidR="001D7D7A" w:rsidRPr="006F7837" w:rsidTr="00B41CBE">
        <w:trPr>
          <w:cnfStyle w:val="000000100000"/>
          <w:trHeight w:val="100"/>
        </w:trPr>
        <w:tc>
          <w:tcPr>
            <w:cnfStyle w:val="001000000000"/>
            <w:tcW w:w="957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09:20-09:25</w:t>
            </w:r>
          </w:p>
        </w:tc>
        <w:tc>
          <w:tcPr>
            <w:tcW w:w="2704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ASGO</w:t>
            </w:r>
          </w:p>
        </w:tc>
        <w:tc>
          <w:tcPr>
            <w:tcW w:w="1339" w:type="pct"/>
            <w:vAlign w:val="center"/>
          </w:tcPr>
          <w:p w:rsidR="00385D51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/>
                <w:color w:val="000000" w:themeColor="text1"/>
              </w:rPr>
              <w:t>President:</w:t>
            </w:r>
          </w:p>
          <w:p w:rsidR="001D7D7A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/>
                <w:color w:val="000000" w:themeColor="text1"/>
              </w:rPr>
              <w:t>Daisuke Aoki</w:t>
            </w:r>
          </w:p>
        </w:tc>
      </w:tr>
      <w:tr w:rsidR="001D7D7A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09:25-09:30</w:t>
            </w:r>
          </w:p>
        </w:tc>
        <w:tc>
          <w:tcPr>
            <w:tcW w:w="2704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IGCS</w:t>
            </w:r>
          </w:p>
        </w:tc>
        <w:tc>
          <w:tcPr>
            <w:tcW w:w="1339" w:type="pct"/>
            <w:vAlign w:val="center"/>
          </w:tcPr>
          <w:p w:rsidR="00385D51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Vice President:</w:t>
            </w:r>
          </w:p>
          <w:p w:rsidR="001D7D7A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Jae-Weon Kim</w:t>
            </w:r>
          </w:p>
        </w:tc>
      </w:tr>
      <w:tr w:rsidR="001D7D7A" w:rsidRPr="006F7837" w:rsidTr="00B41CBE">
        <w:trPr>
          <w:cnfStyle w:val="000000100000"/>
          <w:trHeight w:val="54"/>
        </w:trPr>
        <w:tc>
          <w:tcPr>
            <w:cnfStyle w:val="001000000000"/>
            <w:tcW w:w="957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09:30-09:35</w:t>
            </w:r>
          </w:p>
        </w:tc>
        <w:tc>
          <w:tcPr>
            <w:tcW w:w="2704" w:type="pct"/>
            <w:vAlign w:val="center"/>
          </w:tcPr>
          <w:p w:rsidR="001D7D7A" w:rsidRPr="006F7837" w:rsidRDefault="001D7D7A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TAGO</w:t>
            </w:r>
          </w:p>
        </w:tc>
        <w:tc>
          <w:tcPr>
            <w:tcW w:w="1339" w:type="pct"/>
            <w:vAlign w:val="center"/>
          </w:tcPr>
          <w:p w:rsidR="001D7D7A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/>
                <w:color w:val="000000" w:themeColor="text1"/>
              </w:rPr>
              <w:t>President:</w:t>
            </w:r>
          </w:p>
          <w:p w:rsidR="00385D51" w:rsidRPr="006F7837" w:rsidRDefault="00385D51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Chih-Ming Ho</w:t>
            </w:r>
          </w:p>
        </w:tc>
      </w:tr>
      <w:tr w:rsidR="001D7D7A" w:rsidRPr="006F7837" w:rsidTr="00B41CBE">
        <w:trPr>
          <w:trHeight w:val="54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09:35-09:40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Time for Taiwan - My Beautiful Island</w:t>
            </w:r>
          </w:p>
        </w:tc>
      </w:tr>
      <w:tr w:rsidR="001D7D7A" w:rsidRPr="006F7837" w:rsidTr="00B41CBE">
        <w:trPr>
          <w:cnfStyle w:val="000000100000"/>
          <w:trHeight w:val="203"/>
        </w:trPr>
        <w:tc>
          <w:tcPr>
            <w:cnfStyle w:val="001000000000"/>
            <w:tcW w:w="957" w:type="pct"/>
            <w:vMerge w:val="restar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09:40-10:20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Practice in gynecologic oncology du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r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ing Covid 19 pandemics</w:t>
            </w:r>
          </w:p>
        </w:tc>
      </w:tr>
      <w:tr w:rsidR="00732F03" w:rsidRPr="006F7837" w:rsidTr="00B41CBE">
        <w:trPr>
          <w:trHeight w:val="163"/>
        </w:trPr>
        <w:tc>
          <w:tcPr>
            <w:cnfStyle w:val="001000000000"/>
            <w:tcW w:w="957" w:type="pct"/>
            <w:vMerge/>
            <w:vAlign w:val="center"/>
          </w:tcPr>
          <w:p w:rsidR="00732F03" w:rsidRPr="006F7837" w:rsidRDefault="00732F03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4" w:type="pct"/>
            <w:vAlign w:val="center"/>
          </w:tcPr>
          <w:p w:rsidR="00732F03" w:rsidRPr="006F7837" w:rsidRDefault="00732F03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Korea</w:t>
            </w:r>
          </w:p>
        </w:tc>
        <w:tc>
          <w:tcPr>
            <w:tcW w:w="1339" w:type="pct"/>
            <w:vAlign w:val="center"/>
          </w:tcPr>
          <w:p w:rsidR="00732F03" w:rsidRPr="00732F03" w:rsidRDefault="00732F03" w:rsidP="00732F03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2F03">
              <w:rPr>
                <w:rFonts w:ascii="Times New Roman" w:eastAsia="標楷體" w:hAnsi="Times New Roman" w:cs="Times New Roman"/>
                <w:color w:val="000000" w:themeColor="text1"/>
              </w:rPr>
              <w:t>Dr. Sokbom Kan</w:t>
            </w:r>
            <w:r w:rsidRPr="00732F03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</w:tr>
      <w:tr w:rsidR="00390C34" w:rsidRPr="006F7837" w:rsidTr="00B41CBE">
        <w:trPr>
          <w:cnfStyle w:val="000000100000"/>
          <w:trHeight w:val="81"/>
        </w:trPr>
        <w:tc>
          <w:tcPr>
            <w:cnfStyle w:val="001000000000"/>
            <w:tcW w:w="957" w:type="pct"/>
            <w:vMerge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Japan</w:t>
            </w:r>
          </w:p>
        </w:tc>
        <w:tc>
          <w:tcPr>
            <w:tcW w:w="1339" w:type="pct"/>
            <w:vAlign w:val="center"/>
          </w:tcPr>
          <w:p w:rsidR="00390C34" w:rsidRPr="006F7837" w:rsidRDefault="00372462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Yusuke Kobayashi</w:t>
            </w:r>
          </w:p>
        </w:tc>
      </w:tr>
      <w:tr w:rsidR="00390C34" w:rsidRPr="006F7837" w:rsidTr="00B41CBE">
        <w:trPr>
          <w:trHeight w:val="107"/>
        </w:trPr>
        <w:tc>
          <w:tcPr>
            <w:cnfStyle w:val="001000000000"/>
            <w:tcW w:w="957" w:type="pct"/>
            <w:vMerge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India</w:t>
            </w:r>
          </w:p>
        </w:tc>
        <w:tc>
          <w:tcPr>
            <w:tcW w:w="1339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Neerja Bhatla</w:t>
            </w:r>
          </w:p>
        </w:tc>
      </w:tr>
      <w:tr w:rsidR="00390C34" w:rsidRPr="006F7837" w:rsidTr="00B41CBE">
        <w:trPr>
          <w:cnfStyle w:val="000000100000"/>
          <w:trHeight w:val="107"/>
        </w:trPr>
        <w:tc>
          <w:tcPr>
            <w:cnfStyle w:val="001000000000"/>
            <w:tcW w:w="957" w:type="pct"/>
            <w:vMerge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Malaysia</w:t>
            </w:r>
          </w:p>
        </w:tc>
        <w:tc>
          <w:tcPr>
            <w:tcW w:w="1339" w:type="pct"/>
            <w:vAlign w:val="center"/>
          </w:tcPr>
          <w:p w:rsidR="00390C34" w:rsidRPr="006F7837" w:rsidRDefault="00B47CD0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Suresh Kumarasamy</w:t>
            </w:r>
          </w:p>
        </w:tc>
      </w:tr>
      <w:tr w:rsidR="00D0749F" w:rsidRPr="006F7837" w:rsidTr="00B41CBE">
        <w:trPr>
          <w:trHeight w:val="107"/>
        </w:trPr>
        <w:tc>
          <w:tcPr>
            <w:cnfStyle w:val="001000000000"/>
            <w:tcW w:w="957" w:type="pct"/>
            <w:vMerge/>
            <w:vAlign w:val="center"/>
          </w:tcPr>
          <w:p w:rsidR="00D0749F" w:rsidRPr="006F7837" w:rsidRDefault="00D0749F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4" w:type="pct"/>
            <w:vAlign w:val="center"/>
          </w:tcPr>
          <w:p w:rsidR="00D0749F" w:rsidRPr="006F7837" w:rsidRDefault="00D0749F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Taiwan</w:t>
            </w:r>
          </w:p>
        </w:tc>
        <w:tc>
          <w:tcPr>
            <w:tcW w:w="1339" w:type="pct"/>
            <w:vAlign w:val="center"/>
          </w:tcPr>
          <w:p w:rsidR="00D0749F" w:rsidRPr="006F7837" w:rsidRDefault="00D0749F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Cheng-Chang Chang</w:t>
            </w:r>
          </w:p>
        </w:tc>
      </w:tr>
      <w:tr w:rsidR="00390C34" w:rsidRPr="006F7837" w:rsidTr="00B41CBE">
        <w:trPr>
          <w:cnfStyle w:val="000000100000"/>
          <w:trHeight w:val="113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10:20-10:50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Novel Immunotherapy for advanced endometrial cancer</w:t>
            </w:r>
            <w:r w:rsidR="003741B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="003741B5"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339" w:type="pct"/>
            <w:vAlign w:val="center"/>
          </w:tcPr>
          <w:p w:rsidR="00390C34" w:rsidRPr="006F7837" w:rsidRDefault="00D0749F" w:rsidP="00B41CBE">
            <w:pPr>
              <w:adjustRightInd w:val="0"/>
              <w:snapToGrid w:val="0"/>
              <w:spacing w:line="500" w:lineRule="exact"/>
              <w:jc w:val="center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Chia-Yen Huang</w:t>
            </w:r>
          </w:p>
        </w:tc>
      </w:tr>
      <w:tr w:rsidR="00390C34" w:rsidRPr="006F7837" w:rsidTr="00B41CBE">
        <w:trPr>
          <w:trHeight w:val="30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10:50-11:10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Update on cervical cancer surgery- abdominal or minimally invasive approach</w:t>
            </w:r>
          </w:p>
        </w:tc>
        <w:tc>
          <w:tcPr>
            <w:tcW w:w="1339" w:type="pct"/>
            <w:vAlign w:val="center"/>
          </w:tcPr>
          <w:p w:rsidR="00390C34" w:rsidRPr="006F7837" w:rsidRDefault="00721D81" w:rsidP="00721D81">
            <w:pPr>
              <w:adjustRightInd w:val="0"/>
              <w:snapToGrid w:val="0"/>
              <w:spacing w:line="500" w:lineRule="exact"/>
              <w:jc w:val="center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Se-Ik Kim</w:t>
            </w:r>
          </w:p>
        </w:tc>
      </w:tr>
      <w:tr w:rsidR="005B0C92" w:rsidRPr="006F7837" w:rsidTr="00B41CBE">
        <w:trPr>
          <w:cnfStyle w:val="000000100000"/>
          <w:trHeight w:val="27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11:10-11:20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11:20-11:40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Update on treatment of metastatic or relapsed cervical cancer</w:t>
            </w:r>
          </w:p>
        </w:tc>
        <w:tc>
          <w:tcPr>
            <w:tcW w:w="1339" w:type="pct"/>
            <w:vAlign w:val="center"/>
          </w:tcPr>
          <w:p w:rsidR="00390C34" w:rsidRPr="006F7837" w:rsidRDefault="003D66F3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Pao-Ling Torng</w:t>
            </w:r>
          </w:p>
        </w:tc>
      </w:tr>
      <w:tr w:rsidR="00390C34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11:40-12:00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Radical trachelectomy of cervical cancer during pregnancy</w:t>
            </w:r>
          </w:p>
        </w:tc>
        <w:tc>
          <w:tcPr>
            <w:tcW w:w="1339" w:type="pct"/>
            <w:vAlign w:val="center"/>
          </w:tcPr>
          <w:p w:rsidR="00390C34" w:rsidRPr="006F7837" w:rsidRDefault="00202D1A" w:rsidP="00202D1A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390C34" w:rsidRPr="006F7837">
              <w:rPr>
                <w:rFonts w:ascii="Times New Roman" w:eastAsia="標楷體" w:hAnsi="Times New Roman" w:cs="Times New Roman"/>
                <w:color w:val="000000" w:themeColor="text1"/>
              </w:rPr>
              <w:t>Takayuki Enomoto</w:t>
            </w:r>
          </w:p>
        </w:tc>
      </w:tr>
      <w:tr w:rsidR="005B0C92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12:00-13:00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Lunch</w:t>
            </w:r>
          </w:p>
        </w:tc>
      </w:tr>
      <w:tr w:rsidR="00390C34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13:00-13:20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Anatomic dissection in nerve-sparing radical 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hysterectomy for cervical cancer</w:t>
            </w:r>
          </w:p>
        </w:tc>
        <w:tc>
          <w:tcPr>
            <w:tcW w:w="1339" w:type="pct"/>
            <w:vAlign w:val="center"/>
          </w:tcPr>
          <w:p w:rsidR="00390C34" w:rsidRPr="006F7837" w:rsidRDefault="00F76267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Wu-Chou Lin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13:20-13:40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Molecular characterization and its clinical implication in endometrial cancer</w:t>
            </w:r>
          </w:p>
        </w:tc>
        <w:tc>
          <w:tcPr>
            <w:tcW w:w="1339" w:type="pct"/>
            <w:vAlign w:val="center"/>
          </w:tcPr>
          <w:p w:rsidR="00390C34" w:rsidRPr="006F7837" w:rsidRDefault="00F76267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Ting-Chang Chang</w:t>
            </w:r>
          </w:p>
        </w:tc>
      </w:tr>
      <w:tr w:rsidR="005F2C07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13:40-13:50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13:50-14:10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Two-step sentinel lymph node mapping strategy in endometrial cancer staging</w:t>
            </w:r>
          </w:p>
        </w:tc>
        <w:tc>
          <w:tcPr>
            <w:tcW w:w="1339" w:type="pct"/>
            <w:vAlign w:val="center"/>
          </w:tcPr>
          <w:p w:rsidR="00390C34" w:rsidRPr="006F7837" w:rsidRDefault="00390C34" w:rsidP="00064686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San</w:t>
            </w:r>
            <w:r w:rsidR="00064686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Wun Kim</w:t>
            </w:r>
          </w:p>
        </w:tc>
      </w:tr>
      <w:tr w:rsidR="00390C34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14:10-14:30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Adjuvant therapy for early endometrial cancer- when and how?</w:t>
            </w:r>
          </w:p>
        </w:tc>
        <w:tc>
          <w:tcPr>
            <w:tcW w:w="1339" w:type="pct"/>
            <w:vAlign w:val="center"/>
          </w:tcPr>
          <w:p w:rsidR="00390C34" w:rsidRPr="006F7837" w:rsidRDefault="00390C34" w:rsidP="00202D1A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Kimio Ushijima,</w:t>
            </w:r>
          </w:p>
        </w:tc>
      </w:tr>
      <w:tr w:rsidR="005F2C07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14:30-14:40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cnfStyle w:val="000000100000"/>
          <w:trHeight w:val="1054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14:40-15:00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Treatment for stage 4 and metastatic endometrial cancer</w:t>
            </w:r>
          </w:p>
        </w:tc>
        <w:tc>
          <w:tcPr>
            <w:tcW w:w="1339" w:type="pct"/>
            <w:vAlign w:val="center"/>
          </w:tcPr>
          <w:p w:rsidR="00390C34" w:rsidRPr="006F7837" w:rsidRDefault="00ED2886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Hee-Seung Kim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15:00-15:20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Ovarian cancer surgery- 1st and 2nd debulking operation</w:t>
            </w:r>
          </w:p>
        </w:tc>
        <w:tc>
          <w:tcPr>
            <w:tcW w:w="1339" w:type="pct"/>
            <w:vAlign w:val="center"/>
          </w:tcPr>
          <w:p w:rsidR="00390C34" w:rsidRPr="006F7837" w:rsidRDefault="00202D1A" w:rsidP="00202D1A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390C34" w:rsidRPr="006F7837">
              <w:rPr>
                <w:rFonts w:ascii="Times New Roman" w:eastAsia="標楷體" w:hAnsi="Times New Roman" w:cs="Times New Roman"/>
                <w:color w:val="000000" w:themeColor="text1"/>
              </w:rPr>
              <w:t>Masaki Mandai</w:t>
            </w:r>
          </w:p>
        </w:tc>
      </w:tr>
      <w:tr w:rsidR="005B0C92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15:20-15:30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15:30-15:50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Personalized medicine- Maintenance therapy in ovarian cancer</w:t>
            </w:r>
          </w:p>
        </w:tc>
        <w:tc>
          <w:tcPr>
            <w:tcW w:w="1339" w:type="pct"/>
            <w:vAlign w:val="center"/>
          </w:tcPr>
          <w:p w:rsidR="00390C34" w:rsidRPr="006F7837" w:rsidRDefault="00390C34" w:rsidP="00064686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Dr. Ka</w:t>
            </w:r>
            <w:r w:rsidR="00064686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Yu Tse</w:t>
            </w:r>
          </w:p>
        </w:tc>
      </w:tr>
      <w:tr w:rsidR="00390C34" w:rsidRPr="006F7837" w:rsidTr="00B41CBE">
        <w:trPr>
          <w:cnfStyle w:val="000000100000"/>
          <w:trHeight w:val="1083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15:50-16:10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Treatment for relapsed ovarian cancer</w:t>
            </w:r>
          </w:p>
        </w:tc>
        <w:tc>
          <w:tcPr>
            <w:tcW w:w="1339" w:type="pct"/>
            <w:vAlign w:val="center"/>
          </w:tcPr>
          <w:p w:rsidR="00390C34" w:rsidRPr="006F7837" w:rsidRDefault="00EB4851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Heng-Cheng Hsu</w:t>
            </w:r>
          </w:p>
        </w:tc>
      </w:tr>
      <w:tr w:rsidR="005B0C92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16:10-16:20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16:20-16: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Current role of minimally invasive surgery for ovarian cancer</w:t>
            </w:r>
          </w:p>
        </w:tc>
        <w:tc>
          <w:tcPr>
            <w:tcW w:w="1339" w:type="pct"/>
            <w:vAlign w:val="center"/>
          </w:tcPr>
          <w:p w:rsidR="00390C34" w:rsidRPr="006F7837" w:rsidRDefault="000A0027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Yi-Jen Chen</w:t>
            </w:r>
          </w:p>
        </w:tc>
      </w:tr>
      <w:tr w:rsidR="00390C34" w:rsidRPr="006F7837" w:rsidTr="00B41CBE">
        <w:trPr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16: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Big data analysis in populational gynecologic oncology- methods and outcomes</w:t>
            </w:r>
          </w:p>
        </w:tc>
        <w:tc>
          <w:tcPr>
            <w:tcW w:w="1339" w:type="pct"/>
            <w:vAlign w:val="center"/>
          </w:tcPr>
          <w:p w:rsidR="00390C34" w:rsidRPr="006F7837" w:rsidRDefault="00EB4851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Cheng-I Liao</w:t>
            </w:r>
          </w:p>
        </w:tc>
      </w:tr>
      <w:tr w:rsidR="005B0C92" w:rsidRPr="006F7837" w:rsidTr="00B41CBE">
        <w:trPr>
          <w:cnfStyle w:val="000000100000"/>
          <w:trHeight w:val="22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0-17: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4043" w:type="pct"/>
            <w:gridSpan w:val="2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390C34" w:rsidRPr="006F7837" w:rsidTr="00B41CBE">
        <w:trPr>
          <w:trHeight w:val="1077"/>
        </w:trPr>
        <w:tc>
          <w:tcPr>
            <w:cnfStyle w:val="001000000000"/>
            <w:tcW w:w="957" w:type="pct"/>
            <w:vAlign w:val="center"/>
          </w:tcPr>
          <w:p w:rsidR="00390C34" w:rsidRPr="006F7837" w:rsidRDefault="00390C34" w:rsidP="00B41C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17: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0-17:</w:t>
            </w:r>
            <w:r w:rsidR="0042586A"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704" w:type="pct"/>
            <w:vAlign w:val="center"/>
          </w:tcPr>
          <w:p w:rsidR="00390C34" w:rsidRPr="006F7837" w:rsidRDefault="00390C34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Shared decision-making in real practice</w:t>
            </w:r>
          </w:p>
        </w:tc>
        <w:tc>
          <w:tcPr>
            <w:tcW w:w="1339" w:type="pct"/>
            <w:vAlign w:val="center"/>
          </w:tcPr>
          <w:p w:rsidR="00390C34" w:rsidRPr="006F7837" w:rsidRDefault="00EB4851" w:rsidP="00B41CBE">
            <w:pPr>
              <w:widowControl w:val="0"/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Chen-Hsuan Wu</w:t>
            </w:r>
          </w:p>
        </w:tc>
      </w:tr>
    </w:tbl>
    <w:p w:rsidR="00285BDB" w:rsidRDefault="00285BDB">
      <w:pPr>
        <w:rPr>
          <w:rFonts w:ascii="微軟正黑體" w:eastAsia="微軟正黑體" w:hAnsi="微軟正黑體" w:cs="Times New Roman"/>
          <w:b/>
          <w:color w:val="000000" w:themeColor="text1"/>
          <w:kern w:val="2"/>
          <w:sz w:val="2"/>
          <w:szCs w:val="29"/>
          <w:shd w:val="clear" w:color="auto" w:fill="FFFFFF"/>
        </w:rPr>
      </w:pPr>
    </w:p>
    <w:p w:rsidR="00285BDB" w:rsidRDefault="00285BDB">
      <w:pPr>
        <w:rPr>
          <w:rFonts w:ascii="微軟正黑體" w:eastAsia="微軟正黑體" w:hAnsi="微軟正黑體" w:cs="Times New Roman"/>
          <w:b/>
          <w:color w:val="000000" w:themeColor="text1"/>
          <w:kern w:val="2"/>
          <w:sz w:val="2"/>
          <w:szCs w:val="29"/>
          <w:shd w:val="clear" w:color="auto" w:fill="FFFFFF"/>
        </w:rPr>
      </w:pPr>
      <w:r>
        <w:rPr>
          <w:rFonts w:ascii="微軟正黑體" w:eastAsia="微軟正黑體" w:hAnsi="微軟正黑體" w:cs="Times New Roman"/>
          <w:b/>
          <w:color w:val="000000" w:themeColor="text1"/>
          <w:kern w:val="2"/>
          <w:sz w:val="2"/>
          <w:szCs w:val="29"/>
          <w:shd w:val="clear" w:color="auto" w:fill="FFFFFF"/>
        </w:rPr>
        <w:br w:type="page"/>
      </w:r>
    </w:p>
    <w:p w:rsidR="00CA7B4C" w:rsidRPr="006F7837" w:rsidRDefault="00CA7B4C">
      <w:pPr>
        <w:rPr>
          <w:rFonts w:ascii="微軟正黑體" w:eastAsia="微軟正黑體" w:hAnsi="微軟正黑體" w:cs="Times New Roman"/>
          <w:b/>
          <w:color w:val="000000" w:themeColor="text1"/>
          <w:kern w:val="2"/>
          <w:sz w:val="2"/>
          <w:szCs w:val="29"/>
          <w:shd w:val="clear" w:color="auto" w:fill="FFFFFF"/>
        </w:rPr>
      </w:pPr>
    </w:p>
    <w:tbl>
      <w:tblPr>
        <w:tblStyle w:val="-5"/>
        <w:tblW w:w="4856" w:type="pct"/>
        <w:tblLook w:val="04A0"/>
      </w:tblPr>
      <w:tblGrid>
        <w:gridCol w:w="1931"/>
        <w:gridCol w:w="5681"/>
        <w:gridCol w:w="2762"/>
      </w:tblGrid>
      <w:tr w:rsidR="00A42118" w:rsidRPr="006F7837" w:rsidTr="00C85669">
        <w:trPr>
          <w:cnfStyle w:val="100000000000"/>
          <w:trHeight w:val="11"/>
        </w:trPr>
        <w:tc>
          <w:tcPr>
            <w:cnfStyle w:val="001000000000"/>
            <w:tcW w:w="931" w:type="pct"/>
            <w:vAlign w:val="center"/>
          </w:tcPr>
          <w:p w:rsidR="00390C34" w:rsidRPr="006F7837" w:rsidRDefault="00936A91" w:rsidP="00C85669">
            <w:pPr>
              <w:adjustRightInd w:val="0"/>
              <w:snapToGrid w:val="0"/>
              <w:spacing w:line="640" w:lineRule="exac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eastAsia="標楷體" w:hint="eastAsia"/>
                <w:color w:val="000000" w:themeColor="text1"/>
                <w:sz w:val="28"/>
                <w:szCs w:val="28"/>
              </w:rPr>
              <w:t>603 Room</w:t>
            </w:r>
          </w:p>
        </w:tc>
        <w:tc>
          <w:tcPr>
            <w:tcW w:w="2738" w:type="pct"/>
            <w:vAlign w:val="center"/>
          </w:tcPr>
          <w:p w:rsidR="00390C34" w:rsidRPr="006F7837" w:rsidRDefault="00390C34" w:rsidP="00C85669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Topic</w:t>
            </w:r>
          </w:p>
        </w:tc>
        <w:tc>
          <w:tcPr>
            <w:tcW w:w="1331" w:type="pct"/>
            <w:vAlign w:val="center"/>
          </w:tcPr>
          <w:p w:rsidR="00390C34" w:rsidRPr="006F7837" w:rsidRDefault="00390C34" w:rsidP="00C85669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Speaker</w:t>
            </w:r>
          </w:p>
        </w:tc>
      </w:tr>
      <w:tr w:rsidR="00385D51" w:rsidRPr="006F7837" w:rsidTr="00C85669">
        <w:trPr>
          <w:cnfStyle w:val="000000100000"/>
          <w:trHeight w:val="12"/>
        </w:trPr>
        <w:tc>
          <w:tcPr>
            <w:cnfStyle w:val="001000000000"/>
            <w:tcW w:w="9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09:20-09:25</w:t>
            </w:r>
          </w:p>
        </w:tc>
        <w:tc>
          <w:tcPr>
            <w:tcW w:w="2738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ASGO</w:t>
            </w:r>
          </w:p>
        </w:tc>
        <w:tc>
          <w:tcPr>
            <w:tcW w:w="13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/>
                <w:color w:val="000000" w:themeColor="text1"/>
              </w:rPr>
              <w:t>President:</w:t>
            </w:r>
          </w:p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/>
                <w:color w:val="000000" w:themeColor="text1"/>
              </w:rPr>
              <w:t>Daisuke Aoki</w:t>
            </w:r>
          </w:p>
        </w:tc>
      </w:tr>
      <w:tr w:rsidR="00385D51" w:rsidRPr="006F7837" w:rsidTr="00C85669">
        <w:trPr>
          <w:trHeight w:val="12"/>
        </w:trPr>
        <w:tc>
          <w:tcPr>
            <w:cnfStyle w:val="001000000000"/>
            <w:tcW w:w="9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09:25-09:30</w:t>
            </w:r>
          </w:p>
        </w:tc>
        <w:tc>
          <w:tcPr>
            <w:tcW w:w="2738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IGCS</w:t>
            </w:r>
          </w:p>
        </w:tc>
        <w:tc>
          <w:tcPr>
            <w:tcW w:w="13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Vice President:</w:t>
            </w:r>
          </w:p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Jae-Weon Kim</w:t>
            </w:r>
          </w:p>
        </w:tc>
      </w:tr>
      <w:tr w:rsidR="00385D51" w:rsidRPr="006F7837" w:rsidTr="00C85669">
        <w:trPr>
          <w:cnfStyle w:val="000000100000"/>
          <w:trHeight w:val="1"/>
        </w:trPr>
        <w:tc>
          <w:tcPr>
            <w:cnfStyle w:val="001000000000"/>
            <w:tcW w:w="9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09:30-09:35</w:t>
            </w:r>
          </w:p>
        </w:tc>
        <w:tc>
          <w:tcPr>
            <w:tcW w:w="2738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Opening remarks of TAGO</w:t>
            </w:r>
          </w:p>
        </w:tc>
        <w:tc>
          <w:tcPr>
            <w:tcW w:w="1331" w:type="pct"/>
            <w:vAlign w:val="center"/>
          </w:tcPr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/>
                <w:color w:val="000000" w:themeColor="text1"/>
              </w:rPr>
              <w:t>President:</w:t>
            </w:r>
          </w:p>
          <w:p w:rsidR="00385D51" w:rsidRPr="006F7837" w:rsidRDefault="00385D51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Chih-Ming Ho</w:t>
            </w:r>
          </w:p>
        </w:tc>
      </w:tr>
      <w:tr w:rsidR="00390C34" w:rsidRPr="006F7837" w:rsidTr="00C85669">
        <w:trPr>
          <w:trHeight w:val="12"/>
        </w:trPr>
        <w:tc>
          <w:tcPr>
            <w:cnfStyle w:val="001000000000"/>
            <w:tcW w:w="931" w:type="pct"/>
            <w:vAlign w:val="center"/>
          </w:tcPr>
          <w:p w:rsidR="00390C34" w:rsidRPr="006F7837" w:rsidRDefault="00390C34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09:35-09:40</w:t>
            </w:r>
          </w:p>
        </w:tc>
        <w:tc>
          <w:tcPr>
            <w:tcW w:w="4069" w:type="pct"/>
            <w:gridSpan w:val="2"/>
            <w:vAlign w:val="center"/>
          </w:tcPr>
          <w:p w:rsidR="00390C34" w:rsidRPr="006F7837" w:rsidRDefault="00390C34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Time for Taiwan - My Beautiful Island</w:t>
            </w:r>
          </w:p>
        </w:tc>
      </w:tr>
      <w:tr w:rsidR="00390C34" w:rsidRPr="006F7837" w:rsidTr="00C85669">
        <w:trPr>
          <w:cnfStyle w:val="000000100000"/>
          <w:trHeight w:val="5"/>
        </w:trPr>
        <w:tc>
          <w:tcPr>
            <w:cnfStyle w:val="001000000000"/>
            <w:tcW w:w="931" w:type="pct"/>
            <w:vMerge w:val="restart"/>
            <w:vAlign w:val="center"/>
          </w:tcPr>
          <w:p w:rsidR="00390C34" w:rsidRPr="006F7837" w:rsidRDefault="00390C34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09:40-10:20</w:t>
            </w:r>
          </w:p>
        </w:tc>
        <w:tc>
          <w:tcPr>
            <w:tcW w:w="4069" w:type="pct"/>
            <w:gridSpan w:val="2"/>
            <w:vAlign w:val="center"/>
          </w:tcPr>
          <w:p w:rsidR="00390C34" w:rsidRPr="006F7837" w:rsidRDefault="00390C34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Practice in gynecologic oncology du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r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ing Covid 19 pandemics</w:t>
            </w:r>
          </w:p>
        </w:tc>
      </w:tr>
      <w:tr w:rsidR="00732F03" w:rsidRPr="006F7837" w:rsidTr="00C85669">
        <w:trPr>
          <w:trHeight w:val="9"/>
        </w:trPr>
        <w:tc>
          <w:tcPr>
            <w:cnfStyle w:val="001000000000"/>
            <w:tcW w:w="931" w:type="pct"/>
            <w:vMerge/>
            <w:vAlign w:val="center"/>
          </w:tcPr>
          <w:p w:rsidR="00732F03" w:rsidRPr="006F7837" w:rsidRDefault="00732F03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38" w:type="pct"/>
            <w:vAlign w:val="center"/>
          </w:tcPr>
          <w:p w:rsidR="00732F03" w:rsidRPr="006F7837" w:rsidRDefault="00732F03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Korea</w:t>
            </w:r>
          </w:p>
        </w:tc>
        <w:tc>
          <w:tcPr>
            <w:tcW w:w="1331" w:type="pct"/>
            <w:vAlign w:val="center"/>
          </w:tcPr>
          <w:p w:rsidR="00732F03" w:rsidRPr="00732F03" w:rsidRDefault="00732F03" w:rsidP="00EF17FE">
            <w:pPr>
              <w:adjustRightInd w:val="0"/>
              <w:snapToGrid w:val="0"/>
              <w:spacing w:line="50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2F03">
              <w:rPr>
                <w:rFonts w:ascii="Times New Roman" w:eastAsia="標楷體" w:hAnsi="Times New Roman" w:cs="Times New Roman"/>
                <w:color w:val="000000" w:themeColor="text1"/>
              </w:rPr>
              <w:t>Dr. Sokbom Kan</w:t>
            </w:r>
            <w:r w:rsidRPr="00732F03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</w:tr>
      <w:tr w:rsidR="006F7837" w:rsidRPr="006F7837" w:rsidTr="00C85669">
        <w:trPr>
          <w:cnfStyle w:val="000000100000"/>
          <w:trHeight w:val="9"/>
        </w:trPr>
        <w:tc>
          <w:tcPr>
            <w:cnfStyle w:val="001000000000"/>
            <w:tcW w:w="931" w:type="pct"/>
            <w:vMerge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Japan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EF17FE">
            <w:pPr>
              <w:adjustRightInd w:val="0"/>
              <w:snapToGrid w:val="0"/>
              <w:spacing w:line="5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 Yusuke Kobayashi</w:t>
            </w:r>
          </w:p>
        </w:tc>
      </w:tr>
      <w:tr w:rsidR="006F7837" w:rsidRPr="006F7837" w:rsidTr="00C85669">
        <w:trPr>
          <w:trHeight w:val="2"/>
        </w:trPr>
        <w:tc>
          <w:tcPr>
            <w:cnfStyle w:val="001000000000"/>
            <w:tcW w:w="931" w:type="pct"/>
            <w:vMerge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India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Neerja Bhatla</w:t>
            </w:r>
          </w:p>
        </w:tc>
      </w:tr>
      <w:tr w:rsidR="006F7837" w:rsidRPr="006F7837" w:rsidTr="00C85669">
        <w:trPr>
          <w:cnfStyle w:val="000000100000"/>
          <w:trHeight w:val="2"/>
        </w:trPr>
        <w:tc>
          <w:tcPr>
            <w:cnfStyle w:val="001000000000"/>
            <w:tcW w:w="931" w:type="pct"/>
            <w:vMerge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Malaysia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Suresh Kumarasamy</w:t>
            </w:r>
          </w:p>
        </w:tc>
      </w:tr>
      <w:tr w:rsidR="006F7837" w:rsidRPr="006F7837" w:rsidTr="00C85669">
        <w:trPr>
          <w:trHeight w:val="2"/>
        </w:trPr>
        <w:tc>
          <w:tcPr>
            <w:cnfStyle w:val="001000000000"/>
            <w:tcW w:w="931" w:type="pct"/>
            <w:vMerge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Taiwan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Cheng-Chang Chang</w:t>
            </w:r>
          </w:p>
        </w:tc>
      </w:tr>
      <w:tr w:rsidR="006F7837" w:rsidRPr="006F7837" w:rsidTr="00C85669">
        <w:trPr>
          <w:cnfStyle w:val="000000100000"/>
          <w:trHeight w:val="1147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10:20-10:40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Precision medicine in gynecologic cancers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Shu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Jen Chen</w:t>
            </w:r>
          </w:p>
        </w:tc>
      </w:tr>
      <w:tr w:rsidR="006F7837" w:rsidRPr="006F7837" w:rsidTr="00C85669">
        <w:trPr>
          <w:trHeight w:val="12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10:40-11:00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widowControl w:val="0"/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Mechanism targeting DDR deficiencies in ovarian cancer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Katsutoshi ODA</w:t>
            </w:r>
          </w:p>
        </w:tc>
      </w:tr>
      <w:tr w:rsidR="006F7837" w:rsidRPr="006F7837" w:rsidTr="00C85669">
        <w:trPr>
          <w:cnfStyle w:val="000000100000"/>
          <w:trHeight w:val="2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11:00-11:10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6F7837" w:rsidRPr="006F7837" w:rsidTr="00C85669">
        <w:trPr>
          <w:trHeight w:val="1103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11:10-11:30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Biomarker and genetic testing for PARP inhibitor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Ya-Min Cheng</w:t>
            </w:r>
          </w:p>
        </w:tc>
      </w:tr>
      <w:tr w:rsidR="006F7837" w:rsidRPr="006F7837" w:rsidTr="00C85669">
        <w:trPr>
          <w:cnfStyle w:val="000000100000"/>
          <w:trHeight w:val="1105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11:30-12:00</w:t>
            </w:r>
          </w:p>
        </w:tc>
        <w:tc>
          <w:tcPr>
            <w:tcW w:w="2738" w:type="pct"/>
            <w:vAlign w:val="center"/>
          </w:tcPr>
          <w:p w:rsidR="003741B5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Safety and QoL of Avastin in Gyn cancer</w:t>
            </w:r>
          </w:p>
          <w:p w:rsidR="006F7837" w:rsidRPr="006F7837" w:rsidRDefault="003741B5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/>
                <w:color w:val="000000" w:themeColor="text1"/>
              </w:rPr>
              <w:t>Hung-Hsueh Chou</w:t>
            </w:r>
          </w:p>
        </w:tc>
      </w:tr>
      <w:tr w:rsidR="006F7837" w:rsidRPr="006F7837" w:rsidTr="00BA417A">
        <w:trPr>
          <w:trHeight w:val="443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12:00-12:30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TAGO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9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vertAlign w:val="superscript"/>
              </w:rPr>
              <w:t>th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Council meeting</w:t>
            </w:r>
          </w:p>
        </w:tc>
      </w:tr>
      <w:tr w:rsidR="006F7837" w:rsidRPr="006F7837" w:rsidTr="008D2955">
        <w:trPr>
          <w:cnfStyle w:val="000000100000"/>
          <w:trHeight w:val="529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12:30-13:00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 xml:space="preserve">SGO-ROC 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10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vertAlign w:val="superscript"/>
              </w:rPr>
              <w:t>th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Council meeting</w:t>
            </w:r>
          </w:p>
        </w:tc>
      </w:tr>
      <w:tr w:rsidR="006F7837" w:rsidRPr="006F7837" w:rsidTr="00C85669">
        <w:trPr>
          <w:trHeight w:val="14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13:00-13:30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Evolving area of maintenance therapy in recurrent ovarian cancer</w:t>
            </w:r>
            <w:r w:rsidR="003741B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="003741B5"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331" w:type="pct"/>
            <w:vAlign w:val="center"/>
          </w:tcPr>
          <w:p w:rsidR="006F7837" w:rsidRPr="006F7837" w:rsidRDefault="00DD0996" w:rsidP="00BA417A">
            <w:pPr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0996">
              <w:rPr>
                <w:rFonts w:ascii="Times New Roman" w:eastAsia="標楷體" w:hAnsi="Times New Roman" w:cs="Times New Roman"/>
                <w:color w:val="000000" w:themeColor="text1"/>
              </w:rPr>
              <w:t>Dr. Ying-Cheng Chiang</w:t>
            </w:r>
          </w:p>
        </w:tc>
      </w:tr>
      <w:tr w:rsidR="006F7837" w:rsidRPr="006F7837" w:rsidTr="00C85669">
        <w:trPr>
          <w:cnfStyle w:val="000000100000"/>
          <w:trHeight w:val="1122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13:30-13:50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PARP inhibitors in ovarian cancer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Shih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Tien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Hsu</w:t>
            </w:r>
          </w:p>
        </w:tc>
      </w:tr>
      <w:tr w:rsidR="006F7837" w:rsidRPr="006F7837" w:rsidTr="00C85669">
        <w:trPr>
          <w:trHeight w:val="6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13:50-14:00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6F7837" w:rsidRPr="006F7837" w:rsidTr="00C85669">
        <w:trPr>
          <w:cnfStyle w:val="000000100000"/>
          <w:trHeight w:val="1089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14:00-14:20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Immuno-oncology in gynecologic cancers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Jen-Ruei Chen</w:t>
            </w:r>
          </w:p>
        </w:tc>
      </w:tr>
      <w:tr w:rsidR="006F7837" w:rsidRPr="006F7837" w:rsidTr="00C85669">
        <w:trPr>
          <w:trHeight w:val="1105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14:20-14:40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Biomarkers in immuno-oncology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David SP Tan</w:t>
            </w:r>
          </w:p>
        </w:tc>
      </w:tr>
      <w:tr w:rsidR="006F7837" w:rsidRPr="006F7837" w:rsidTr="00C85669">
        <w:trPr>
          <w:cnfStyle w:val="000000100000"/>
          <w:trHeight w:val="8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14:40-14:50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6F7837" w:rsidRPr="006F7837" w:rsidTr="00C85669">
        <w:trPr>
          <w:trHeight w:val="1115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14:50-15:10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Cell therapy in gynecologic cancers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Yin-Yi Chang</w:t>
            </w:r>
          </w:p>
        </w:tc>
      </w:tr>
      <w:tr w:rsidR="006F7837" w:rsidRPr="006F7837" w:rsidTr="00C85669">
        <w:trPr>
          <w:cnfStyle w:val="000000100000"/>
          <w:trHeight w:val="1244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15:10-15:40</w:t>
            </w:r>
          </w:p>
        </w:tc>
        <w:tc>
          <w:tcPr>
            <w:tcW w:w="2738" w:type="pct"/>
            <w:vAlign w:val="center"/>
          </w:tcPr>
          <w:p w:rsid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Trabectedin in gynecological cancer</w:t>
            </w:r>
          </w:p>
          <w:p w:rsidR="003741B5" w:rsidRPr="006F7837" w:rsidRDefault="003741B5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Wen-Shiung Liou</w:t>
            </w:r>
          </w:p>
        </w:tc>
      </w:tr>
      <w:tr w:rsidR="006F7837" w:rsidRPr="006F7837" w:rsidTr="00C85669">
        <w:trPr>
          <w:trHeight w:val="7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15:40-15:50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6F7837" w:rsidRPr="006F7837" w:rsidTr="00C85669">
        <w:trPr>
          <w:cnfStyle w:val="000000100000"/>
          <w:trHeight w:val="7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15:50-16:20</w:t>
            </w:r>
          </w:p>
        </w:tc>
        <w:tc>
          <w:tcPr>
            <w:tcW w:w="2738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The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e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volving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r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ole of PARP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i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nhibition in the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m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anagement of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o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varian 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c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ancer</w:t>
            </w:r>
            <w:r w:rsidR="003741B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="003741B5"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3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Chyong-Huey Lai</w:t>
            </w:r>
          </w:p>
        </w:tc>
      </w:tr>
      <w:tr w:rsidR="006F7837" w:rsidRPr="006F7837" w:rsidTr="00C85669">
        <w:trPr>
          <w:trHeight w:val="1103"/>
        </w:trPr>
        <w:tc>
          <w:tcPr>
            <w:cnfStyle w:val="001000000000"/>
            <w:tcW w:w="931" w:type="pct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16:20-17:50</w:t>
            </w:r>
          </w:p>
        </w:tc>
        <w:tc>
          <w:tcPr>
            <w:tcW w:w="4069" w:type="pct"/>
            <w:gridSpan w:val="2"/>
            <w:vAlign w:val="center"/>
          </w:tcPr>
          <w:p w:rsidR="006F7837" w:rsidRPr="006F7837" w:rsidRDefault="006F7837" w:rsidP="00BA417A">
            <w:pPr>
              <w:adjustRightInd w:val="0"/>
              <w:snapToGrid w:val="0"/>
              <w:spacing w:line="580" w:lineRule="exact"/>
              <w:jc w:val="center"/>
              <w:cnfStyle w:val="00000000000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Young doctor Session</w:t>
            </w:r>
            <w:r w:rsidRPr="006F783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/ </w:t>
            </w:r>
            <w:r w:rsidRPr="006F783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Oral Presentation</w:t>
            </w:r>
          </w:p>
        </w:tc>
      </w:tr>
    </w:tbl>
    <w:p w:rsidR="006F3136" w:rsidRPr="006F7837" w:rsidRDefault="006F3136" w:rsidP="00B42B0D">
      <w:pPr>
        <w:pStyle w:val="a4"/>
        <w:adjustRightInd w:val="0"/>
        <w:snapToGrid w:val="0"/>
        <w:spacing w:line="560" w:lineRule="exact"/>
        <w:ind w:leftChars="0" w:left="622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9"/>
          <w:shd w:val="clear" w:color="auto" w:fill="FFFFFF"/>
        </w:rPr>
      </w:pPr>
    </w:p>
    <w:p w:rsidR="00C770EF" w:rsidRDefault="00C770EF">
      <w:pPr>
        <w:rPr>
          <w:rFonts w:ascii="Times New Roman" w:eastAsia="微軟正黑體" w:hAnsi="Times New Roman" w:cs="Times New Roman"/>
          <w:b/>
          <w:color w:val="000000" w:themeColor="text1"/>
          <w:kern w:val="2"/>
          <w:sz w:val="32"/>
          <w:szCs w:val="29"/>
          <w:shd w:val="clear" w:color="auto" w:fill="FFFFFF"/>
        </w:rPr>
      </w:pPr>
      <w:r>
        <w:rPr>
          <w:rFonts w:eastAsia="微軟正黑體"/>
          <w:b/>
          <w:color w:val="000000" w:themeColor="text1"/>
          <w:sz w:val="32"/>
          <w:szCs w:val="29"/>
          <w:shd w:val="clear" w:color="auto" w:fill="FFFFFF"/>
        </w:rPr>
        <w:br w:type="page"/>
      </w:r>
    </w:p>
    <w:p w:rsidR="00852BD3" w:rsidRPr="00605854" w:rsidRDefault="00852BD3" w:rsidP="00605854">
      <w:pPr>
        <w:jc w:val="center"/>
        <w:rPr>
          <w:rFonts w:ascii="Times New Roman" w:eastAsia="微軟正黑體" w:hAnsi="Times New Roman" w:cs="Times New Roman"/>
          <w:b/>
          <w:color w:val="000000" w:themeColor="text1"/>
          <w:sz w:val="32"/>
          <w:szCs w:val="29"/>
          <w:shd w:val="clear" w:color="auto" w:fill="FFFFFF"/>
        </w:rPr>
      </w:pPr>
      <w:r w:rsidRPr="006F7837">
        <w:rPr>
          <w:rFonts w:ascii="Times New Roman" w:eastAsia="微軟正黑體" w:hAnsi="Times New Roman" w:cs="Times New Roman"/>
          <w:b/>
          <w:color w:val="000000" w:themeColor="text1"/>
          <w:sz w:val="32"/>
          <w:szCs w:val="29"/>
          <w:shd w:val="clear" w:color="auto" w:fill="FFFFFF"/>
        </w:rPr>
        <w:lastRenderedPageBreak/>
        <w:t>ASGO Workshop 2020</w:t>
      </w:r>
      <w:r w:rsidR="00605854">
        <w:rPr>
          <w:rFonts w:ascii="Times New Roman" w:eastAsia="微軟正黑體" w:hAnsi="Times New Roman" w:cs="Times New Roman" w:hint="eastAsia"/>
          <w:b/>
          <w:color w:val="000000" w:themeColor="text1"/>
          <w:sz w:val="32"/>
          <w:szCs w:val="29"/>
          <w:shd w:val="clear" w:color="auto" w:fill="FFFFFF"/>
        </w:rPr>
        <w:t xml:space="preserve"> </w:t>
      </w:r>
      <w:r w:rsidRPr="00605854">
        <w:rPr>
          <w:rFonts w:ascii="Times New Roman" w:eastAsia="微軟正黑體" w:hAnsi="Times New Roman" w:cs="Times New Roman"/>
          <w:b/>
          <w:color w:val="000000" w:themeColor="text1"/>
          <w:sz w:val="32"/>
          <w:szCs w:val="29"/>
          <w:shd w:val="clear" w:color="auto" w:fill="FFFFFF"/>
        </w:rPr>
        <w:t>Agenda</w:t>
      </w:r>
    </w:p>
    <w:p w:rsidR="00852BD3" w:rsidRPr="006F7837" w:rsidRDefault="00852BD3" w:rsidP="00461393">
      <w:pPr>
        <w:pStyle w:val="a4"/>
        <w:numPr>
          <w:ilvl w:val="0"/>
          <w:numId w:val="1"/>
        </w:numPr>
        <w:adjustRightInd w:val="0"/>
        <w:snapToGrid w:val="0"/>
        <w:spacing w:line="500" w:lineRule="exact"/>
        <w:ind w:leftChars="0" w:left="1106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Date: December </w:t>
      </w:r>
      <w:r w:rsidR="00CD6FF8" w:rsidRPr="006F7837">
        <w:rPr>
          <w:rFonts w:eastAsia="標楷體" w:hint="eastAsia"/>
          <w:color w:val="000000" w:themeColor="text1"/>
          <w:sz w:val="28"/>
          <w:szCs w:val="28"/>
        </w:rPr>
        <w:t>20</w:t>
      </w:r>
      <w:r w:rsidRPr="006F7837">
        <w:rPr>
          <w:rFonts w:eastAsia="標楷體" w:hint="eastAsia"/>
          <w:color w:val="000000" w:themeColor="text1"/>
          <w:sz w:val="28"/>
          <w:szCs w:val="28"/>
          <w:vertAlign w:val="superscript"/>
        </w:rPr>
        <w:t>th</w:t>
      </w: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 2020 (S</w:t>
      </w:r>
      <w:r w:rsidR="00CD6FF8" w:rsidRPr="006F7837">
        <w:rPr>
          <w:rFonts w:eastAsia="標楷體" w:hint="eastAsia"/>
          <w:color w:val="000000" w:themeColor="text1"/>
          <w:sz w:val="28"/>
          <w:szCs w:val="28"/>
        </w:rPr>
        <w:t>un</w:t>
      </w:r>
      <w:r w:rsidRPr="006F7837">
        <w:rPr>
          <w:rFonts w:eastAsia="標楷體" w:hint="eastAsia"/>
          <w:color w:val="000000" w:themeColor="text1"/>
          <w:sz w:val="28"/>
          <w:szCs w:val="28"/>
        </w:rPr>
        <w:t>.)</w:t>
      </w:r>
    </w:p>
    <w:p w:rsidR="00852BD3" w:rsidRPr="006F7837" w:rsidRDefault="00852BD3" w:rsidP="00B930E8">
      <w:pPr>
        <w:pStyle w:val="a4"/>
        <w:numPr>
          <w:ilvl w:val="0"/>
          <w:numId w:val="1"/>
        </w:numPr>
        <w:adjustRightInd w:val="0"/>
        <w:snapToGrid w:val="0"/>
        <w:spacing w:before="100" w:beforeAutospacing="1" w:afterLines="50" w:line="500" w:lineRule="exact"/>
        <w:ind w:leftChars="0" w:left="1106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Venue: </w:t>
      </w:r>
      <w:r w:rsidRPr="006F7837">
        <w:rPr>
          <w:rFonts w:eastAsia="標楷體"/>
          <w:color w:val="000000" w:themeColor="text1"/>
          <w:sz w:val="28"/>
          <w:szCs w:val="28"/>
        </w:rPr>
        <w:t>CHANG YUNG-FA FOUNDATION International Convention Center</w:t>
      </w:r>
      <w:r w:rsidRPr="006F7837">
        <w:rPr>
          <w:rFonts w:eastAsia="標楷體" w:hint="eastAsia"/>
          <w:color w:val="000000" w:themeColor="text1"/>
          <w:sz w:val="28"/>
          <w:szCs w:val="28"/>
        </w:rPr>
        <w:t xml:space="preserve"> 6th Floor</w:t>
      </w:r>
      <w:r w:rsidR="009B296C" w:rsidRPr="006F783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6F7837">
        <w:rPr>
          <w:rFonts w:eastAsia="標楷體" w:hint="eastAsia"/>
          <w:color w:val="000000" w:themeColor="text1"/>
          <w:sz w:val="28"/>
          <w:szCs w:val="28"/>
        </w:rPr>
        <w:t>(</w:t>
      </w:r>
      <w:r w:rsidRPr="006F7837">
        <w:rPr>
          <w:rFonts w:eastAsia="標楷體"/>
          <w:color w:val="000000" w:themeColor="text1"/>
          <w:sz w:val="28"/>
          <w:szCs w:val="28"/>
        </w:rPr>
        <w:t>No.11, Zhongshan S. Rd., Taipei City, Taiwan (R.O.C.)</w:t>
      </w:r>
      <w:r w:rsidRPr="006F7837"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-6"/>
        <w:tblW w:w="4961" w:type="pct"/>
        <w:jc w:val="center"/>
        <w:tblLook w:val="04A0"/>
      </w:tblPr>
      <w:tblGrid>
        <w:gridCol w:w="1938"/>
        <w:gridCol w:w="5969"/>
        <w:gridCol w:w="2692"/>
      </w:tblGrid>
      <w:tr w:rsidR="00A91172" w:rsidRPr="006F7837" w:rsidTr="005B0C92">
        <w:trPr>
          <w:cnfStyle w:val="100000000000"/>
          <w:trHeight w:val="659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936A91" w:rsidP="00EA6767">
            <w:pPr>
              <w:adjustRightInd w:val="0"/>
              <w:snapToGrid w:val="0"/>
              <w:spacing w:line="640" w:lineRule="exac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eastAsia="標楷體" w:hint="eastAsia"/>
                <w:color w:val="000000" w:themeColor="text1"/>
                <w:sz w:val="28"/>
                <w:szCs w:val="28"/>
              </w:rPr>
              <w:t>601 Room</w:t>
            </w:r>
          </w:p>
        </w:tc>
        <w:tc>
          <w:tcPr>
            <w:tcW w:w="2816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Topic</w:t>
            </w:r>
          </w:p>
        </w:tc>
        <w:tc>
          <w:tcPr>
            <w:tcW w:w="1270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64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Speaker</w:t>
            </w:r>
          </w:p>
        </w:tc>
      </w:tr>
      <w:tr w:rsidR="00A91172" w:rsidRPr="006F7837" w:rsidTr="005B0C92">
        <w:trPr>
          <w:cnfStyle w:val="000000100000"/>
          <w:trHeight w:val="1017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09:30-10:00</w:t>
            </w:r>
          </w:p>
        </w:tc>
        <w:tc>
          <w:tcPr>
            <w:tcW w:w="2816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F7837">
              <w:rPr>
                <w:rFonts w:ascii="Times New Roman" w:eastAsia="標楷體" w:hAnsi="Times New Roman"/>
                <w:b/>
                <w:color w:val="000000" w:themeColor="text1"/>
              </w:rPr>
              <w:t>Molecular pathology in gynecologic cancers</w:t>
            </w:r>
          </w:p>
        </w:tc>
        <w:tc>
          <w:tcPr>
            <w:tcW w:w="1270" w:type="pct"/>
            <w:vAlign w:val="center"/>
          </w:tcPr>
          <w:p w:rsidR="00390C34" w:rsidRPr="006F7837" w:rsidRDefault="00202D1A" w:rsidP="00202D1A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10568C" w:rsidRPr="006F7837">
              <w:rPr>
                <w:rFonts w:ascii="Times New Roman" w:eastAsia="標楷體" w:hAnsi="Times New Roman"/>
                <w:color w:val="000000" w:themeColor="text1"/>
              </w:rPr>
              <w:t>Ie-Ming Shih</w:t>
            </w:r>
          </w:p>
        </w:tc>
      </w:tr>
      <w:tr w:rsidR="00A91172" w:rsidRPr="006F7837" w:rsidTr="005B0C92">
        <w:trPr>
          <w:trHeight w:val="679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10:00-10:30</w:t>
            </w:r>
          </w:p>
        </w:tc>
        <w:tc>
          <w:tcPr>
            <w:tcW w:w="2816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  <w:t>Identification of BRCAness in clinical daily practice: genes, phenotypes, and cases</w:t>
            </w:r>
            <w:r w:rsidR="003741B5">
              <w:rPr>
                <w:rFonts w:ascii="Times New Roman" w:eastAsia="標楷體" w:hAnsi="Times New Roman" w:hint="eastAsia"/>
                <w:b/>
                <w:color w:val="000000" w:themeColor="text1"/>
                <w:szCs w:val="32"/>
                <w:shd w:val="clear" w:color="auto" w:fill="FFFFFF"/>
              </w:rPr>
              <w:t xml:space="preserve"> 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="003741B5"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="003741B5"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270" w:type="pct"/>
            <w:vAlign w:val="center"/>
          </w:tcPr>
          <w:p w:rsidR="00390C34" w:rsidRPr="006F7837" w:rsidRDefault="006C05C9" w:rsidP="006C05C9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int="eastAsia"/>
                <w:color w:val="000000" w:themeColor="text1"/>
              </w:rPr>
              <w:t>Dr. Chien-Feng Li</w:t>
            </w:r>
          </w:p>
        </w:tc>
      </w:tr>
      <w:tr w:rsidR="00390C34" w:rsidRPr="006F7837" w:rsidTr="005B0C92">
        <w:trPr>
          <w:cnfStyle w:val="000000100000"/>
          <w:trHeight w:val="286"/>
          <w:jc w:val="center"/>
        </w:trPr>
        <w:tc>
          <w:tcPr>
            <w:cnfStyle w:val="001000000000"/>
            <w:tcW w:w="914" w:type="pct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10:30-10:40</w:t>
            </w:r>
          </w:p>
        </w:tc>
        <w:tc>
          <w:tcPr>
            <w:tcW w:w="4086" w:type="pct"/>
            <w:gridSpan w:val="2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6A257D" w:rsidRPr="006F7837" w:rsidTr="005B0C92">
        <w:trPr>
          <w:trHeight w:val="176"/>
          <w:jc w:val="center"/>
        </w:trPr>
        <w:tc>
          <w:tcPr>
            <w:cnfStyle w:val="001000000000"/>
            <w:tcW w:w="914" w:type="pct"/>
            <w:vAlign w:val="center"/>
          </w:tcPr>
          <w:p w:rsidR="006A257D" w:rsidRPr="006F7837" w:rsidRDefault="006A257D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10:40-11:10</w:t>
            </w:r>
          </w:p>
        </w:tc>
        <w:tc>
          <w:tcPr>
            <w:tcW w:w="2816" w:type="pct"/>
            <w:vAlign w:val="center"/>
          </w:tcPr>
          <w:p w:rsidR="006A257D" w:rsidRDefault="006A257D" w:rsidP="00EA6767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  <w:t>Optimize the chemotherapy in platinum-sensitive recurrent ovarian cancer and real world data in Taiwan</w:t>
            </w:r>
          </w:p>
          <w:p w:rsidR="003741B5" w:rsidRPr="006F7837" w:rsidRDefault="003741B5" w:rsidP="00EA6767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(</w:t>
            </w:r>
            <w:r w:rsidRPr="003741B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 xml:space="preserve"> Industrial section</w:t>
            </w:r>
            <w:r w:rsidRPr="003741B5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)</w:t>
            </w:r>
          </w:p>
        </w:tc>
        <w:tc>
          <w:tcPr>
            <w:tcW w:w="1270" w:type="pct"/>
            <w:vAlign w:val="center"/>
          </w:tcPr>
          <w:p w:rsidR="006A257D" w:rsidRPr="006F7837" w:rsidRDefault="006A257D" w:rsidP="00EB69BF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/>
                <w:color w:val="000000" w:themeColor="text1"/>
              </w:rPr>
              <w:t>Hung-Hsueh Chou</w:t>
            </w:r>
          </w:p>
        </w:tc>
      </w:tr>
      <w:tr w:rsidR="00A91172" w:rsidRPr="006F7837" w:rsidTr="005B0C92">
        <w:trPr>
          <w:cnfStyle w:val="000000100000"/>
          <w:trHeight w:val="1089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11:10-11:30</w:t>
            </w:r>
          </w:p>
        </w:tc>
        <w:tc>
          <w:tcPr>
            <w:tcW w:w="2816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  <w:t>Update in the treatment for uterine sarcoma</w:t>
            </w:r>
          </w:p>
        </w:tc>
        <w:tc>
          <w:tcPr>
            <w:tcW w:w="1270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6F7837">
              <w:rPr>
                <w:rFonts w:ascii="Times New Roman" w:eastAsia="標楷體" w:hAnsi="Times New Roman" w:hint="eastAsia"/>
                <w:color w:val="000000" w:themeColor="text1"/>
                <w:szCs w:val="32"/>
                <w:shd w:val="clear" w:color="auto" w:fill="FFFFFF"/>
              </w:rPr>
              <w:t>Mikio</w:t>
            </w:r>
            <w:r w:rsidRPr="006F7837"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  <w:t xml:space="preserve"> </w:t>
            </w:r>
            <w:r w:rsidRPr="006F7837">
              <w:rPr>
                <w:rFonts w:ascii="Times New Roman" w:eastAsia="標楷體" w:hAnsi="Times New Roman" w:hint="eastAsia"/>
                <w:color w:val="000000" w:themeColor="text1"/>
                <w:szCs w:val="32"/>
                <w:shd w:val="clear" w:color="auto" w:fill="FFFFFF"/>
              </w:rPr>
              <w:t>Mikami</w:t>
            </w:r>
          </w:p>
        </w:tc>
      </w:tr>
      <w:tr w:rsidR="00390C34" w:rsidRPr="006F7837" w:rsidTr="005B0C92">
        <w:trPr>
          <w:trHeight w:val="176"/>
          <w:jc w:val="center"/>
        </w:trPr>
        <w:tc>
          <w:tcPr>
            <w:cnfStyle w:val="001000000000"/>
            <w:tcW w:w="914" w:type="pct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hint="eastAsia"/>
                <w:color w:val="000000" w:themeColor="text1"/>
              </w:rPr>
              <w:t>11:30-11:40</w:t>
            </w:r>
          </w:p>
        </w:tc>
        <w:tc>
          <w:tcPr>
            <w:tcW w:w="4086" w:type="pct"/>
            <w:gridSpan w:val="2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  <w:tr w:rsidR="00A91172" w:rsidRPr="006F7837" w:rsidTr="005B0C92">
        <w:trPr>
          <w:cnfStyle w:val="000000100000"/>
          <w:trHeight w:val="971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11:40-12:00</w:t>
            </w:r>
          </w:p>
        </w:tc>
        <w:tc>
          <w:tcPr>
            <w:tcW w:w="2816" w:type="pct"/>
            <w:vAlign w:val="center"/>
          </w:tcPr>
          <w:p w:rsidR="00390C34" w:rsidRPr="006F7837" w:rsidRDefault="00B930E8" w:rsidP="00B930E8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B930E8">
              <w:rPr>
                <w:rFonts w:ascii="Times New Roman" w:eastAsia="標楷體" w:hAnsi="Times New Roman" w:hint="eastAsia"/>
                <w:b/>
                <w:color w:val="000000" w:themeColor="text1"/>
                <w:szCs w:val="32"/>
                <w:shd w:val="clear" w:color="auto" w:fill="FFFFFF"/>
              </w:rPr>
              <w:t>Laparoscopic hyperthermic intraperitoneal chemotherapy</w:t>
            </w:r>
          </w:p>
        </w:tc>
        <w:tc>
          <w:tcPr>
            <w:tcW w:w="1270" w:type="pct"/>
            <w:vAlign w:val="center"/>
          </w:tcPr>
          <w:p w:rsidR="00390C34" w:rsidRPr="006F7837" w:rsidRDefault="00B10E12" w:rsidP="00B10E12">
            <w:pPr>
              <w:widowControl w:val="0"/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 w:hint="eastAsia"/>
                <w:color w:val="000000" w:themeColor="text1"/>
                <w:szCs w:val="32"/>
                <w:shd w:val="clear" w:color="auto" w:fill="FFFFFF"/>
              </w:rPr>
              <w:t xml:space="preserve">Dr. </w:t>
            </w:r>
            <w:r w:rsidRPr="006F7837"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  <w:t>Kuan-Gen Huang</w:t>
            </w:r>
          </w:p>
        </w:tc>
      </w:tr>
      <w:tr w:rsidR="00A91172" w:rsidRPr="006F7837" w:rsidTr="005B0C92">
        <w:trPr>
          <w:trHeight w:val="957"/>
          <w:jc w:val="center"/>
        </w:trPr>
        <w:tc>
          <w:tcPr>
            <w:cnfStyle w:val="001000000000"/>
            <w:tcW w:w="914" w:type="pct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12:00-12:20</w:t>
            </w:r>
          </w:p>
        </w:tc>
        <w:tc>
          <w:tcPr>
            <w:tcW w:w="2816" w:type="pct"/>
            <w:vAlign w:val="center"/>
          </w:tcPr>
          <w:p w:rsidR="00390C34" w:rsidRPr="006F7837" w:rsidRDefault="00390C34" w:rsidP="00EA6767">
            <w:pPr>
              <w:widowControl w:val="0"/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/>
                <w:b/>
                <w:color w:val="000000" w:themeColor="text1"/>
                <w:szCs w:val="32"/>
                <w:shd w:val="clear" w:color="auto" w:fill="FFFFFF"/>
              </w:rPr>
              <w:t>Cancer during Pregnacy: a big challenge</w:t>
            </w:r>
          </w:p>
        </w:tc>
        <w:tc>
          <w:tcPr>
            <w:tcW w:w="1270" w:type="pct"/>
            <w:vAlign w:val="center"/>
          </w:tcPr>
          <w:p w:rsidR="00390C34" w:rsidRPr="006F7837" w:rsidRDefault="00202D1A" w:rsidP="00202D1A">
            <w:pPr>
              <w:widowControl w:val="0"/>
              <w:adjustRightInd w:val="0"/>
              <w:snapToGrid w:val="0"/>
              <w:spacing w:line="560" w:lineRule="exac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</w:pPr>
            <w:r w:rsidRPr="006F7837">
              <w:rPr>
                <w:rFonts w:ascii="Times New Roman" w:eastAsia="標楷體" w:hAnsi="Times New Roman" w:cs="Times New Roman"/>
                <w:color w:val="000000" w:themeColor="text1"/>
              </w:rPr>
              <w:t>Dr.</w:t>
            </w: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390C34" w:rsidRPr="006F7837">
              <w:rPr>
                <w:rFonts w:ascii="Times New Roman" w:eastAsia="標楷體" w:hAnsi="Times New Roman"/>
                <w:color w:val="000000" w:themeColor="text1"/>
                <w:szCs w:val="32"/>
                <w:shd w:val="clear" w:color="auto" w:fill="FFFFFF"/>
              </w:rPr>
              <w:t>Sarikapan wilailak</w:t>
            </w:r>
          </w:p>
        </w:tc>
      </w:tr>
      <w:tr w:rsidR="00390C34" w:rsidRPr="006F7837" w:rsidTr="005B0C92">
        <w:trPr>
          <w:cnfStyle w:val="000000100000"/>
          <w:trHeight w:val="176"/>
          <w:jc w:val="center"/>
        </w:trPr>
        <w:tc>
          <w:tcPr>
            <w:cnfStyle w:val="001000000000"/>
            <w:tcW w:w="914" w:type="pct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12:20-12:30</w:t>
            </w:r>
          </w:p>
        </w:tc>
        <w:tc>
          <w:tcPr>
            <w:tcW w:w="4086" w:type="pct"/>
            <w:gridSpan w:val="2"/>
            <w:shd w:val="clear" w:color="auto" w:fill="FDE9D9" w:themeFill="accent6" w:themeFillTint="33"/>
            <w:vAlign w:val="center"/>
          </w:tcPr>
          <w:p w:rsidR="00390C34" w:rsidRPr="006F7837" w:rsidRDefault="00390C34" w:rsidP="00EA6767">
            <w:pPr>
              <w:adjustRightInd w:val="0"/>
              <w:snapToGrid w:val="0"/>
              <w:spacing w:line="560" w:lineRule="exac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</w:rPr>
            </w:pPr>
            <w:r w:rsidRPr="006F7837">
              <w:rPr>
                <w:rFonts w:ascii="Times New Roman" w:eastAsia="標楷體" w:hAnsi="Times New Roman" w:cs="Times New Roman" w:hint="eastAsia"/>
                <w:color w:val="000000" w:themeColor="text1"/>
              </w:rPr>
              <w:t>Break</w:t>
            </w:r>
          </w:p>
        </w:tc>
      </w:tr>
    </w:tbl>
    <w:p w:rsidR="000C2450" w:rsidRPr="006F7837" w:rsidRDefault="000C2450">
      <w:pPr>
        <w:rPr>
          <w:rFonts w:ascii="Times New Roman" w:eastAsia="微軟正黑體" w:hAnsi="Times New Roman" w:cs="Times New Roman"/>
          <w:color w:val="000000" w:themeColor="text1"/>
          <w:sz w:val="28"/>
        </w:rPr>
      </w:pPr>
    </w:p>
    <w:sectPr w:rsidR="000C2450" w:rsidRPr="006F7837" w:rsidSect="002F50A6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AB" w:rsidRDefault="00A327AB" w:rsidP="00F40CA8">
      <w:r>
        <w:separator/>
      </w:r>
    </w:p>
  </w:endnote>
  <w:endnote w:type="continuationSeparator" w:id="1">
    <w:p w:rsidR="00A327AB" w:rsidRDefault="00A327AB" w:rsidP="00F4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AB" w:rsidRDefault="00A327AB" w:rsidP="00F40CA8">
      <w:r>
        <w:separator/>
      </w:r>
    </w:p>
  </w:footnote>
  <w:footnote w:type="continuationSeparator" w:id="1">
    <w:p w:rsidR="00A327AB" w:rsidRDefault="00A327AB" w:rsidP="00F40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153E"/>
    <w:multiLevelType w:val="hybridMultilevel"/>
    <w:tmpl w:val="4BFA17EC"/>
    <w:lvl w:ilvl="0" w:tplc="04090009">
      <w:start w:val="1"/>
      <w:numFmt w:val="bullet"/>
      <w:lvlText w:val=""/>
      <w:lvlJc w:val="left"/>
      <w:pPr>
        <w:ind w:left="110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89"/>
    <w:rsid w:val="00001366"/>
    <w:rsid w:val="00001696"/>
    <w:rsid w:val="00010EB6"/>
    <w:rsid w:val="00023FFB"/>
    <w:rsid w:val="00024B6D"/>
    <w:rsid w:val="0002556E"/>
    <w:rsid w:val="000260C6"/>
    <w:rsid w:val="000309F0"/>
    <w:rsid w:val="00030B1B"/>
    <w:rsid w:val="0003636E"/>
    <w:rsid w:val="0004077C"/>
    <w:rsid w:val="00044D19"/>
    <w:rsid w:val="00045B92"/>
    <w:rsid w:val="00045EC4"/>
    <w:rsid w:val="00057330"/>
    <w:rsid w:val="00061E03"/>
    <w:rsid w:val="00062008"/>
    <w:rsid w:val="0006376D"/>
    <w:rsid w:val="00064686"/>
    <w:rsid w:val="000662D8"/>
    <w:rsid w:val="00070B8D"/>
    <w:rsid w:val="0007260E"/>
    <w:rsid w:val="00077F8E"/>
    <w:rsid w:val="00084A87"/>
    <w:rsid w:val="00090991"/>
    <w:rsid w:val="0009187D"/>
    <w:rsid w:val="0009527F"/>
    <w:rsid w:val="000A0027"/>
    <w:rsid w:val="000A55BA"/>
    <w:rsid w:val="000B01BB"/>
    <w:rsid w:val="000B0614"/>
    <w:rsid w:val="000B6FD2"/>
    <w:rsid w:val="000C2450"/>
    <w:rsid w:val="000E19D3"/>
    <w:rsid w:val="000E1BA3"/>
    <w:rsid w:val="000E41C3"/>
    <w:rsid w:val="000F34EB"/>
    <w:rsid w:val="000F4285"/>
    <w:rsid w:val="0010008A"/>
    <w:rsid w:val="001009EE"/>
    <w:rsid w:val="0010568C"/>
    <w:rsid w:val="00106B04"/>
    <w:rsid w:val="00112DBC"/>
    <w:rsid w:val="00112E58"/>
    <w:rsid w:val="0011433C"/>
    <w:rsid w:val="00120C06"/>
    <w:rsid w:val="00122DB4"/>
    <w:rsid w:val="001230C8"/>
    <w:rsid w:val="001273CE"/>
    <w:rsid w:val="001275D7"/>
    <w:rsid w:val="001364ED"/>
    <w:rsid w:val="00140B81"/>
    <w:rsid w:val="001457C0"/>
    <w:rsid w:val="001459B9"/>
    <w:rsid w:val="0014691C"/>
    <w:rsid w:val="0014755C"/>
    <w:rsid w:val="00150A9F"/>
    <w:rsid w:val="00150ACA"/>
    <w:rsid w:val="001524FD"/>
    <w:rsid w:val="0015795E"/>
    <w:rsid w:val="00164435"/>
    <w:rsid w:val="00166A6E"/>
    <w:rsid w:val="001744B9"/>
    <w:rsid w:val="001764F3"/>
    <w:rsid w:val="00176683"/>
    <w:rsid w:val="00181C52"/>
    <w:rsid w:val="001867D2"/>
    <w:rsid w:val="00187A16"/>
    <w:rsid w:val="00187F92"/>
    <w:rsid w:val="0019054D"/>
    <w:rsid w:val="001A0490"/>
    <w:rsid w:val="001A2AD7"/>
    <w:rsid w:val="001A4914"/>
    <w:rsid w:val="001A5591"/>
    <w:rsid w:val="001B78E3"/>
    <w:rsid w:val="001C0F1B"/>
    <w:rsid w:val="001C11F1"/>
    <w:rsid w:val="001C33BC"/>
    <w:rsid w:val="001D1D52"/>
    <w:rsid w:val="001D312E"/>
    <w:rsid w:val="001D7D7A"/>
    <w:rsid w:val="001E35D6"/>
    <w:rsid w:val="00202D1A"/>
    <w:rsid w:val="00212131"/>
    <w:rsid w:val="00220D2D"/>
    <w:rsid w:val="00223074"/>
    <w:rsid w:val="00223501"/>
    <w:rsid w:val="002266B1"/>
    <w:rsid w:val="002279FF"/>
    <w:rsid w:val="002307E6"/>
    <w:rsid w:val="002331B5"/>
    <w:rsid w:val="00236E55"/>
    <w:rsid w:val="002475CB"/>
    <w:rsid w:val="002554E0"/>
    <w:rsid w:val="00257E69"/>
    <w:rsid w:val="002609EA"/>
    <w:rsid w:val="00261EB1"/>
    <w:rsid w:val="00262DF1"/>
    <w:rsid w:val="00263EAC"/>
    <w:rsid w:val="00265140"/>
    <w:rsid w:val="00272B60"/>
    <w:rsid w:val="00282D66"/>
    <w:rsid w:val="00285BDB"/>
    <w:rsid w:val="00286773"/>
    <w:rsid w:val="00293644"/>
    <w:rsid w:val="00296857"/>
    <w:rsid w:val="002969CE"/>
    <w:rsid w:val="002A4C8E"/>
    <w:rsid w:val="002B1680"/>
    <w:rsid w:val="002B1C5B"/>
    <w:rsid w:val="002C31DC"/>
    <w:rsid w:val="002D010E"/>
    <w:rsid w:val="002D03AC"/>
    <w:rsid w:val="002D43E6"/>
    <w:rsid w:val="002D72BF"/>
    <w:rsid w:val="002D767E"/>
    <w:rsid w:val="002D7D56"/>
    <w:rsid w:val="002F50A6"/>
    <w:rsid w:val="00312B84"/>
    <w:rsid w:val="00320EC9"/>
    <w:rsid w:val="003244C1"/>
    <w:rsid w:val="0033686F"/>
    <w:rsid w:val="00345678"/>
    <w:rsid w:val="00350FEA"/>
    <w:rsid w:val="003609C8"/>
    <w:rsid w:val="003663E0"/>
    <w:rsid w:val="00367299"/>
    <w:rsid w:val="00370237"/>
    <w:rsid w:val="00370749"/>
    <w:rsid w:val="00372462"/>
    <w:rsid w:val="003741B5"/>
    <w:rsid w:val="00375909"/>
    <w:rsid w:val="003827A9"/>
    <w:rsid w:val="00385AFC"/>
    <w:rsid w:val="00385D51"/>
    <w:rsid w:val="003867CF"/>
    <w:rsid w:val="00390C34"/>
    <w:rsid w:val="003940A0"/>
    <w:rsid w:val="0039579B"/>
    <w:rsid w:val="003A1867"/>
    <w:rsid w:val="003A2B29"/>
    <w:rsid w:val="003A73B7"/>
    <w:rsid w:val="003B40B9"/>
    <w:rsid w:val="003C0FDA"/>
    <w:rsid w:val="003D1E28"/>
    <w:rsid w:val="003D40C6"/>
    <w:rsid w:val="003D66F3"/>
    <w:rsid w:val="003E34A1"/>
    <w:rsid w:val="003E4802"/>
    <w:rsid w:val="003E4A81"/>
    <w:rsid w:val="003F68E3"/>
    <w:rsid w:val="004006B8"/>
    <w:rsid w:val="004117A0"/>
    <w:rsid w:val="00412E0B"/>
    <w:rsid w:val="00414A75"/>
    <w:rsid w:val="0042586A"/>
    <w:rsid w:val="00426F51"/>
    <w:rsid w:val="00446848"/>
    <w:rsid w:val="00446A00"/>
    <w:rsid w:val="00447FE0"/>
    <w:rsid w:val="00452CB1"/>
    <w:rsid w:val="00453DA6"/>
    <w:rsid w:val="00454B7E"/>
    <w:rsid w:val="00461393"/>
    <w:rsid w:val="00462846"/>
    <w:rsid w:val="004750F9"/>
    <w:rsid w:val="004812E0"/>
    <w:rsid w:val="00483FD0"/>
    <w:rsid w:val="00484623"/>
    <w:rsid w:val="00484FB8"/>
    <w:rsid w:val="00490429"/>
    <w:rsid w:val="004A3556"/>
    <w:rsid w:val="004A4659"/>
    <w:rsid w:val="004B10E1"/>
    <w:rsid w:val="004B33BF"/>
    <w:rsid w:val="004C005B"/>
    <w:rsid w:val="004C031B"/>
    <w:rsid w:val="004C4013"/>
    <w:rsid w:val="004C4046"/>
    <w:rsid w:val="004C684C"/>
    <w:rsid w:val="004C7617"/>
    <w:rsid w:val="004D15EE"/>
    <w:rsid w:val="004D2104"/>
    <w:rsid w:val="004D5EB4"/>
    <w:rsid w:val="004E2BC0"/>
    <w:rsid w:val="004E4971"/>
    <w:rsid w:val="004E55E5"/>
    <w:rsid w:val="004E7994"/>
    <w:rsid w:val="004F0E85"/>
    <w:rsid w:val="004F3353"/>
    <w:rsid w:val="00505050"/>
    <w:rsid w:val="00506E53"/>
    <w:rsid w:val="00512738"/>
    <w:rsid w:val="00512E11"/>
    <w:rsid w:val="00520C1F"/>
    <w:rsid w:val="005236B4"/>
    <w:rsid w:val="00524A06"/>
    <w:rsid w:val="00541C8C"/>
    <w:rsid w:val="0054307A"/>
    <w:rsid w:val="00543326"/>
    <w:rsid w:val="00543526"/>
    <w:rsid w:val="00545E2E"/>
    <w:rsid w:val="005525A5"/>
    <w:rsid w:val="0055510F"/>
    <w:rsid w:val="005610A3"/>
    <w:rsid w:val="00563212"/>
    <w:rsid w:val="00563724"/>
    <w:rsid w:val="005640CB"/>
    <w:rsid w:val="00564DF8"/>
    <w:rsid w:val="0056599C"/>
    <w:rsid w:val="00565BE8"/>
    <w:rsid w:val="005715A5"/>
    <w:rsid w:val="0057218B"/>
    <w:rsid w:val="005764B6"/>
    <w:rsid w:val="00595811"/>
    <w:rsid w:val="005960E0"/>
    <w:rsid w:val="005964C6"/>
    <w:rsid w:val="005A355A"/>
    <w:rsid w:val="005A3AB2"/>
    <w:rsid w:val="005A66A4"/>
    <w:rsid w:val="005B0C92"/>
    <w:rsid w:val="005B211D"/>
    <w:rsid w:val="005B7522"/>
    <w:rsid w:val="005C0794"/>
    <w:rsid w:val="005C4B7D"/>
    <w:rsid w:val="005C621F"/>
    <w:rsid w:val="005C75CB"/>
    <w:rsid w:val="005D5C9B"/>
    <w:rsid w:val="005E0DA5"/>
    <w:rsid w:val="005E1E5E"/>
    <w:rsid w:val="005E377F"/>
    <w:rsid w:val="005E6294"/>
    <w:rsid w:val="005E76FA"/>
    <w:rsid w:val="005F2C07"/>
    <w:rsid w:val="00600701"/>
    <w:rsid w:val="00602D5F"/>
    <w:rsid w:val="00605854"/>
    <w:rsid w:val="006100B0"/>
    <w:rsid w:val="00611DE1"/>
    <w:rsid w:val="00612DA1"/>
    <w:rsid w:val="006138D0"/>
    <w:rsid w:val="00613BBC"/>
    <w:rsid w:val="006151B5"/>
    <w:rsid w:val="00620DA7"/>
    <w:rsid w:val="00624492"/>
    <w:rsid w:val="006354BF"/>
    <w:rsid w:val="00635E89"/>
    <w:rsid w:val="006466D4"/>
    <w:rsid w:val="00653C1F"/>
    <w:rsid w:val="006572D4"/>
    <w:rsid w:val="00667C39"/>
    <w:rsid w:val="00674FBC"/>
    <w:rsid w:val="00675139"/>
    <w:rsid w:val="0067534D"/>
    <w:rsid w:val="00676C62"/>
    <w:rsid w:val="006850F1"/>
    <w:rsid w:val="00686CE5"/>
    <w:rsid w:val="0069008E"/>
    <w:rsid w:val="00692CC1"/>
    <w:rsid w:val="006962A1"/>
    <w:rsid w:val="006A0050"/>
    <w:rsid w:val="006A257D"/>
    <w:rsid w:val="006A558C"/>
    <w:rsid w:val="006B359A"/>
    <w:rsid w:val="006B4AED"/>
    <w:rsid w:val="006B4E6A"/>
    <w:rsid w:val="006B79A0"/>
    <w:rsid w:val="006C05C9"/>
    <w:rsid w:val="006D6C65"/>
    <w:rsid w:val="006E277C"/>
    <w:rsid w:val="006E45F5"/>
    <w:rsid w:val="006E4C65"/>
    <w:rsid w:val="006E5C25"/>
    <w:rsid w:val="006E6AC1"/>
    <w:rsid w:val="006F3136"/>
    <w:rsid w:val="006F5AB2"/>
    <w:rsid w:val="006F5CFD"/>
    <w:rsid w:val="006F7837"/>
    <w:rsid w:val="00702E80"/>
    <w:rsid w:val="00715D7D"/>
    <w:rsid w:val="00721D81"/>
    <w:rsid w:val="00732F03"/>
    <w:rsid w:val="00733A23"/>
    <w:rsid w:val="007377C8"/>
    <w:rsid w:val="00741945"/>
    <w:rsid w:val="007429E0"/>
    <w:rsid w:val="00743509"/>
    <w:rsid w:val="007454A6"/>
    <w:rsid w:val="00751F35"/>
    <w:rsid w:val="00754D22"/>
    <w:rsid w:val="00760C8F"/>
    <w:rsid w:val="0076515E"/>
    <w:rsid w:val="00765B0D"/>
    <w:rsid w:val="00765E46"/>
    <w:rsid w:val="00772279"/>
    <w:rsid w:val="007819A4"/>
    <w:rsid w:val="00784336"/>
    <w:rsid w:val="00786A92"/>
    <w:rsid w:val="00786ABF"/>
    <w:rsid w:val="00791974"/>
    <w:rsid w:val="007A58BE"/>
    <w:rsid w:val="007A77FD"/>
    <w:rsid w:val="007B2ADE"/>
    <w:rsid w:val="007B3A5C"/>
    <w:rsid w:val="007B5797"/>
    <w:rsid w:val="007B5E6A"/>
    <w:rsid w:val="007B6BAA"/>
    <w:rsid w:val="007B6EEF"/>
    <w:rsid w:val="007C6A7E"/>
    <w:rsid w:val="007D3328"/>
    <w:rsid w:val="007D3BF6"/>
    <w:rsid w:val="007D43C1"/>
    <w:rsid w:val="007D68CA"/>
    <w:rsid w:val="007E1EC3"/>
    <w:rsid w:val="007E44C0"/>
    <w:rsid w:val="007F191B"/>
    <w:rsid w:val="007F293A"/>
    <w:rsid w:val="007F3803"/>
    <w:rsid w:val="007F4196"/>
    <w:rsid w:val="007F5F90"/>
    <w:rsid w:val="00800563"/>
    <w:rsid w:val="0080292F"/>
    <w:rsid w:val="0081156A"/>
    <w:rsid w:val="00813A51"/>
    <w:rsid w:val="00816D1A"/>
    <w:rsid w:val="00817643"/>
    <w:rsid w:val="00817B1B"/>
    <w:rsid w:val="00830725"/>
    <w:rsid w:val="00831B9A"/>
    <w:rsid w:val="0083350B"/>
    <w:rsid w:val="0083521E"/>
    <w:rsid w:val="00837CCA"/>
    <w:rsid w:val="00844CF7"/>
    <w:rsid w:val="00852BD3"/>
    <w:rsid w:val="00853564"/>
    <w:rsid w:val="00853E42"/>
    <w:rsid w:val="00854545"/>
    <w:rsid w:val="00855383"/>
    <w:rsid w:val="00856DA5"/>
    <w:rsid w:val="00860814"/>
    <w:rsid w:val="008608D8"/>
    <w:rsid w:val="00860ECF"/>
    <w:rsid w:val="00873CF6"/>
    <w:rsid w:val="00877581"/>
    <w:rsid w:val="008810A9"/>
    <w:rsid w:val="0088130B"/>
    <w:rsid w:val="00884F7D"/>
    <w:rsid w:val="00885E77"/>
    <w:rsid w:val="008879DF"/>
    <w:rsid w:val="008B110F"/>
    <w:rsid w:val="008B6D2E"/>
    <w:rsid w:val="008C7571"/>
    <w:rsid w:val="008D1FF1"/>
    <w:rsid w:val="008D2955"/>
    <w:rsid w:val="008D3642"/>
    <w:rsid w:val="008D46CD"/>
    <w:rsid w:val="008D6D27"/>
    <w:rsid w:val="008E10BC"/>
    <w:rsid w:val="008E1127"/>
    <w:rsid w:val="008E24FA"/>
    <w:rsid w:val="008E464B"/>
    <w:rsid w:val="008F5826"/>
    <w:rsid w:val="0090666A"/>
    <w:rsid w:val="009079EA"/>
    <w:rsid w:val="009171AE"/>
    <w:rsid w:val="00925C0A"/>
    <w:rsid w:val="0093233C"/>
    <w:rsid w:val="009344FF"/>
    <w:rsid w:val="00936A91"/>
    <w:rsid w:val="00936DA8"/>
    <w:rsid w:val="009474AC"/>
    <w:rsid w:val="0095203B"/>
    <w:rsid w:val="00961238"/>
    <w:rsid w:val="00961266"/>
    <w:rsid w:val="00970E75"/>
    <w:rsid w:val="0097105B"/>
    <w:rsid w:val="00972524"/>
    <w:rsid w:val="00982E8F"/>
    <w:rsid w:val="009A14FF"/>
    <w:rsid w:val="009A3846"/>
    <w:rsid w:val="009B296C"/>
    <w:rsid w:val="009B6DC9"/>
    <w:rsid w:val="009B6F3B"/>
    <w:rsid w:val="009C2BE6"/>
    <w:rsid w:val="009C34A6"/>
    <w:rsid w:val="009C34DD"/>
    <w:rsid w:val="009C5D58"/>
    <w:rsid w:val="009C76F7"/>
    <w:rsid w:val="009D4900"/>
    <w:rsid w:val="009D6CBC"/>
    <w:rsid w:val="009E5480"/>
    <w:rsid w:val="009F0215"/>
    <w:rsid w:val="009F1A44"/>
    <w:rsid w:val="009F4286"/>
    <w:rsid w:val="009F4CC5"/>
    <w:rsid w:val="009F71AD"/>
    <w:rsid w:val="00A036DD"/>
    <w:rsid w:val="00A05B67"/>
    <w:rsid w:val="00A10E20"/>
    <w:rsid w:val="00A16D4C"/>
    <w:rsid w:val="00A222A5"/>
    <w:rsid w:val="00A327AB"/>
    <w:rsid w:val="00A40E7E"/>
    <w:rsid w:val="00A42057"/>
    <w:rsid w:val="00A42118"/>
    <w:rsid w:val="00A55D8E"/>
    <w:rsid w:val="00A60A5F"/>
    <w:rsid w:val="00A74B7B"/>
    <w:rsid w:val="00A76C1B"/>
    <w:rsid w:val="00A81E06"/>
    <w:rsid w:val="00A83393"/>
    <w:rsid w:val="00A91172"/>
    <w:rsid w:val="00AA2F9C"/>
    <w:rsid w:val="00AB0679"/>
    <w:rsid w:val="00AB0C3C"/>
    <w:rsid w:val="00AB3571"/>
    <w:rsid w:val="00AB4239"/>
    <w:rsid w:val="00AB5895"/>
    <w:rsid w:val="00AD109D"/>
    <w:rsid w:val="00AD27C9"/>
    <w:rsid w:val="00AD4017"/>
    <w:rsid w:val="00AD6037"/>
    <w:rsid w:val="00AD6D88"/>
    <w:rsid w:val="00AD7C48"/>
    <w:rsid w:val="00AE0254"/>
    <w:rsid w:val="00AE2746"/>
    <w:rsid w:val="00AE2819"/>
    <w:rsid w:val="00AF66C9"/>
    <w:rsid w:val="00B02808"/>
    <w:rsid w:val="00B0285B"/>
    <w:rsid w:val="00B10E12"/>
    <w:rsid w:val="00B134CE"/>
    <w:rsid w:val="00B20AD1"/>
    <w:rsid w:val="00B370D9"/>
    <w:rsid w:val="00B37707"/>
    <w:rsid w:val="00B41CBE"/>
    <w:rsid w:val="00B42B0D"/>
    <w:rsid w:val="00B47CD0"/>
    <w:rsid w:val="00B52C56"/>
    <w:rsid w:val="00B5452F"/>
    <w:rsid w:val="00B56D9B"/>
    <w:rsid w:val="00B60BE4"/>
    <w:rsid w:val="00B72B66"/>
    <w:rsid w:val="00B7374F"/>
    <w:rsid w:val="00B73D49"/>
    <w:rsid w:val="00B74184"/>
    <w:rsid w:val="00B752DC"/>
    <w:rsid w:val="00B879B4"/>
    <w:rsid w:val="00B930E8"/>
    <w:rsid w:val="00BA0E42"/>
    <w:rsid w:val="00BA417A"/>
    <w:rsid w:val="00BA7028"/>
    <w:rsid w:val="00BB065F"/>
    <w:rsid w:val="00BB2843"/>
    <w:rsid w:val="00BB4696"/>
    <w:rsid w:val="00BB6436"/>
    <w:rsid w:val="00BC1D9C"/>
    <w:rsid w:val="00BD3D91"/>
    <w:rsid w:val="00BD5A3F"/>
    <w:rsid w:val="00BE1929"/>
    <w:rsid w:val="00BE1F49"/>
    <w:rsid w:val="00BE258C"/>
    <w:rsid w:val="00BE42E9"/>
    <w:rsid w:val="00BE55CE"/>
    <w:rsid w:val="00BE6293"/>
    <w:rsid w:val="00BF16CF"/>
    <w:rsid w:val="00BF32DB"/>
    <w:rsid w:val="00BF43F9"/>
    <w:rsid w:val="00BF48D1"/>
    <w:rsid w:val="00BF6C59"/>
    <w:rsid w:val="00C028AE"/>
    <w:rsid w:val="00C128C9"/>
    <w:rsid w:val="00C16E3E"/>
    <w:rsid w:val="00C1760A"/>
    <w:rsid w:val="00C20268"/>
    <w:rsid w:val="00C21A03"/>
    <w:rsid w:val="00C22EF6"/>
    <w:rsid w:val="00C30BE1"/>
    <w:rsid w:val="00C31734"/>
    <w:rsid w:val="00C32CB2"/>
    <w:rsid w:val="00C35C6E"/>
    <w:rsid w:val="00C44C59"/>
    <w:rsid w:val="00C4544E"/>
    <w:rsid w:val="00C46440"/>
    <w:rsid w:val="00C47362"/>
    <w:rsid w:val="00C52506"/>
    <w:rsid w:val="00C5697B"/>
    <w:rsid w:val="00C56E09"/>
    <w:rsid w:val="00C63797"/>
    <w:rsid w:val="00C65270"/>
    <w:rsid w:val="00C706F5"/>
    <w:rsid w:val="00C70F39"/>
    <w:rsid w:val="00C71DF4"/>
    <w:rsid w:val="00C770EF"/>
    <w:rsid w:val="00C85669"/>
    <w:rsid w:val="00C90F1A"/>
    <w:rsid w:val="00C90FBD"/>
    <w:rsid w:val="00C9104F"/>
    <w:rsid w:val="00C9355A"/>
    <w:rsid w:val="00C96F19"/>
    <w:rsid w:val="00CA047A"/>
    <w:rsid w:val="00CA2E99"/>
    <w:rsid w:val="00CA4BB2"/>
    <w:rsid w:val="00CA4BB4"/>
    <w:rsid w:val="00CA7B4C"/>
    <w:rsid w:val="00CB14D0"/>
    <w:rsid w:val="00CB31C6"/>
    <w:rsid w:val="00CB79F3"/>
    <w:rsid w:val="00CC1715"/>
    <w:rsid w:val="00CC74AF"/>
    <w:rsid w:val="00CD13F1"/>
    <w:rsid w:val="00CD6FF8"/>
    <w:rsid w:val="00CD7150"/>
    <w:rsid w:val="00CE4643"/>
    <w:rsid w:val="00CF54C4"/>
    <w:rsid w:val="00CF64F7"/>
    <w:rsid w:val="00D01BE1"/>
    <w:rsid w:val="00D02C3A"/>
    <w:rsid w:val="00D05758"/>
    <w:rsid w:val="00D059EB"/>
    <w:rsid w:val="00D059F6"/>
    <w:rsid w:val="00D0749F"/>
    <w:rsid w:val="00D10D94"/>
    <w:rsid w:val="00D161B4"/>
    <w:rsid w:val="00D20831"/>
    <w:rsid w:val="00D2298A"/>
    <w:rsid w:val="00D26548"/>
    <w:rsid w:val="00D3219D"/>
    <w:rsid w:val="00D3383B"/>
    <w:rsid w:val="00D34E57"/>
    <w:rsid w:val="00D35501"/>
    <w:rsid w:val="00D35A64"/>
    <w:rsid w:val="00D35D87"/>
    <w:rsid w:val="00D40FC4"/>
    <w:rsid w:val="00D42D66"/>
    <w:rsid w:val="00D4767E"/>
    <w:rsid w:val="00D53D6F"/>
    <w:rsid w:val="00D53DE7"/>
    <w:rsid w:val="00D54057"/>
    <w:rsid w:val="00D60635"/>
    <w:rsid w:val="00D61FBA"/>
    <w:rsid w:val="00D70000"/>
    <w:rsid w:val="00D730FA"/>
    <w:rsid w:val="00D7797D"/>
    <w:rsid w:val="00D8234F"/>
    <w:rsid w:val="00D82ED2"/>
    <w:rsid w:val="00D8608F"/>
    <w:rsid w:val="00DA0525"/>
    <w:rsid w:val="00DB48EA"/>
    <w:rsid w:val="00DB58B0"/>
    <w:rsid w:val="00DC129A"/>
    <w:rsid w:val="00DC23C4"/>
    <w:rsid w:val="00DC2BF0"/>
    <w:rsid w:val="00DC51FC"/>
    <w:rsid w:val="00DC5EEC"/>
    <w:rsid w:val="00DC7909"/>
    <w:rsid w:val="00DD0996"/>
    <w:rsid w:val="00DD5F22"/>
    <w:rsid w:val="00DE1451"/>
    <w:rsid w:val="00DE2BEF"/>
    <w:rsid w:val="00DE4D49"/>
    <w:rsid w:val="00DE50E9"/>
    <w:rsid w:val="00DE7DCB"/>
    <w:rsid w:val="00DF56F0"/>
    <w:rsid w:val="00DF5755"/>
    <w:rsid w:val="00DF6228"/>
    <w:rsid w:val="00E03453"/>
    <w:rsid w:val="00E062F0"/>
    <w:rsid w:val="00E068F6"/>
    <w:rsid w:val="00E07629"/>
    <w:rsid w:val="00E2027A"/>
    <w:rsid w:val="00E20D65"/>
    <w:rsid w:val="00E23609"/>
    <w:rsid w:val="00E23F17"/>
    <w:rsid w:val="00E25348"/>
    <w:rsid w:val="00E2543E"/>
    <w:rsid w:val="00E330B2"/>
    <w:rsid w:val="00E34E6C"/>
    <w:rsid w:val="00E371EA"/>
    <w:rsid w:val="00E44ACA"/>
    <w:rsid w:val="00E46753"/>
    <w:rsid w:val="00E5613C"/>
    <w:rsid w:val="00E56A18"/>
    <w:rsid w:val="00E575BD"/>
    <w:rsid w:val="00E600B6"/>
    <w:rsid w:val="00E64B0B"/>
    <w:rsid w:val="00E7626A"/>
    <w:rsid w:val="00E817A3"/>
    <w:rsid w:val="00E83E97"/>
    <w:rsid w:val="00E848EC"/>
    <w:rsid w:val="00E90A29"/>
    <w:rsid w:val="00E91A5B"/>
    <w:rsid w:val="00E92DBC"/>
    <w:rsid w:val="00EA14E7"/>
    <w:rsid w:val="00EA3947"/>
    <w:rsid w:val="00EA6767"/>
    <w:rsid w:val="00EB0EB1"/>
    <w:rsid w:val="00EB4851"/>
    <w:rsid w:val="00EB5C0B"/>
    <w:rsid w:val="00EB69BF"/>
    <w:rsid w:val="00EB7C32"/>
    <w:rsid w:val="00EC1068"/>
    <w:rsid w:val="00EC2C38"/>
    <w:rsid w:val="00ED2886"/>
    <w:rsid w:val="00ED289F"/>
    <w:rsid w:val="00ED44E1"/>
    <w:rsid w:val="00ED5131"/>
    <w:rsid w:val="00ED658C"/>
    <w:rsid w:val="00EE633D"/>
    <w:rsid w:val="00EF01C5"/>
    <w:rsid w:val="00EF123D"/>
    <w:rsid w:val="00EF78C4"/>
    <w:rsid w:val="00F135CC"/>
    <w:rsid w:val="00F17AC1"/>
    <w:rsid w:val="00F222D6"/>
    <w:rsid w:val="00F3060E"/>
    <w:rsid w:val="00F32A97"/>
    <w:rsid w:val="00F40CA8"/>
    <w:rsid w:val="00F45FF3"/>
    <w:rsid w:val="00F62E3C"/>
    <w:rsid w:val="00F63E19"/>
    <w:rsid w:val="00F67B62"/>
    <w:rsid w:val="00F67F21"/>
    <w:rsid w:val="00F730BB"/>
    <w:rsid w:val="00F761AD"/>
    <w:rsid w:val="00F76267"/>
    <w:rsid w:val="00F805D4"/>
    <w:rsid w:val="00F83420"/>
    <w:rsid w:val="00F83A25"/>
    <w:rsid w:val="00F841A0"/>
    <w:rsid w:val="00F85242"/>
    <w:rsid w:val="00F8605A"/>
    <w:rsid w:val="00FA41CB"/>
    <w:rsid w:val="00FA547E"/>
    <w:rsid w:val="00FA673C"/>
    <w:rsid w:val="00FB3DB3"/>
    <w:rsid w:val="00FC50E4"/>
    <w:rsid w:val="00FC530C"/>
    <w:rsid w:val="00FC5873"/>
    <w:rsid w:val="00FC61B8"/>
    <w:rsid w:val="00FD0A1B"/>
    <w:rsid w:val="00FE2256"/>
    <w:rsid w:val="00FE3D7B"/>
    <w:rsid w:val="00FE4324"/>
    <w:rsid w:val="00FE6D8A"/>
    <w:rsid w:val="00FF0044"/>
    <w:rsid w:val="00FF107F"/>
    <w:rsid w:val="00FF5D70"/>
    <w:rsid w:val="00FF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8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D73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E89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F4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CA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CA8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46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5E76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5E76FA"/>
    <w:rPr>
      <w:color w:val="0000FF"/>
      <w:u w:val="single"/>
    </w:rPr>
  </w:style>
  <w:style w:type="character" w:styleId="ac">
    <w:name w:val="Emphasis"/>
    <w:basedOn w:val="a0"/>
    <w:uiPriority w:val="20"/>
    <w:qFormat/>
    <w:rsid w:val="009F4CC5"/>
    <w:rPr>
      <w:i/>
      <w:iCs/>
    </w:rPr>
  </w:style>
  <w:style w:type="character" w:customStyle="1" w:styleId="apple-style-span">
    <w:name w:val="apple-style-span"/>
    <w:rsid w:val="00D20831"/>
  </w:style>
  <w:style w:type="character" w:customStyle="1" w:styleId="il">
    <w:name w:val="il"/>
    <w:basedOn w:val="a0"/>
    <w:rsid w:val="008810A9"/>
  </w:style>
  <w:style w:type="character" w:customStyle="1" w:styleId="10">
    <w:name w:val="標題 1 字元"/>
    <w:basedOn w:val="a0"/>
    <w:link w:val="1"/>
    <w:uiPriority w:val="9"/>
    <w:rsid w:val="00D730FA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-5">
    <w:name w:val="Light List Accent 5"/>
    <w:basedOn w:val="a1"/>
    <w:uiPriority w:val="61"/>
    <w:rsid w:val="00936A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936A9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E817A3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jsgrdq">
    <w:name w:val="jsgrdq"/>
    <w:basedOn w:val="a0"/>
    <w:rsid w:val="00DD0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8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D73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E89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F4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CA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CA8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46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5E76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5E76FA"/>
    <w:rPr>
      <w:color w:val="0000FF"/>
      <w:u w:val="single"/>
    </w:rPr>
  </w:style>
  <w:style w:type="character" w:styleId="ac">
    <w:name w:val="Emphasis"/>
    <w:basedOn w:val="a0"/>
    <w:uiPriority w:val="20"/>
    <w:qFormat/>
    <w:rsid w:val="009F4CC5"/>
    <w:rPr>
      <w:i/>
      <w:iCs/>
    </w:rPr>
  </w:style>
  <w:style w:type="character" w:customStyle="1" w:styleId="apple-style-span">
    <w:name w:val="apple-style-span"/>
    <w:rsid w:val="00D20831"/>
  </w:style>
  <w:style w:type="character" w:customStyle="1" w:styleId="il">
    <w:name w:val="il"/>
    <w:basedOn w:val="a0"/>
    <w:rsid w:val="008810A9"/>
  </w:style>
  <w:style w:type="character" w:customStyle="1" w:styleId="10">
    <w:name w:val="標題 1 字元"/>
    <w:basedOn w:val="a0"/>
    <w:link w:val="1"/>
    <w:uiPriority w:val="9"/>
    <w:rsid w:val="00D730FA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-5">
    <w:name w:val="Light List Accent 5"/>
    <w:basedOn w:val="a1"/>
    <w:uiPriority w:val="61"/>
    <w:rsid w:val="00936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936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E817A3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F6CF-A73C-4874-BAEA-9AA0DBB3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Function Su</dc:creator>
  <cp:lastModifiedBy>User</cp:lastModifiedBy>
  <cp:revision>6</cp:revision>
  <cp:lastPrinted>2020-11-18T09:07:00Z</cp:lastPrinted>
  <dcterms:created xsi:type="dcterms:W3CDTF">2020-11-24T06:14:00Z</dcterms:created>
  <dcterms:modified xsi:type="dcterms:W3CDTF">2020-12-01T02:48:00Z</dcterms:modified>
</cp:coreProperties>
</file>